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jc w:val="center"/>
        <w:tblLook w:val="04A0" w:firstRow="1" w:lastRow="0" w:firstColumn="1" w:lastColumn="0" w:noHBand="0" w:noVBand="1"/>
      </w:tblPr>
      <w:tblGrid>
        <w:gridCol w:w="9016"/>
      </w:tblGrid>
      <w:tr w:rsidR="004A0496" w14:paraId="6F36A377" w14:textId="77777777" w:rsidTr="000C5655">
        <w:trPr>
          <w:jc w:val="center"/>
        </w:trPr>
        <w:tc>
          <w:tcPr>
            <w:tcW w:w="9016" w:type="dxa"/>
            <w:shd w:val="clear" w:color="auto" w:fill="7030A0"/>
          </w:tcPr>
          <w:p w14:paraId="495F7C76" w14:textId="18D68482" w:rsidR="0032208F" w:rsidRPr="004A0496" w:rsidRDefault="003C3EF4" w:rsidP="00201DE0">
            <w:pPr>
              <w:jc w:val="center"/>
              <w:rPr>
                <w:rFonts w:ascii="Palatino Linotype" w:hAnsi="Palatino Linotype" w:cs="Arial"/>
                <w:b/>
                <w:color w:val="FFFFFF" w:themeColor="background1"/>
                <w:sz w:val="28"/>
                <w:szCs w:val="28"/>
              </w:rPr>
            </w:pPr>
            <w:r>
              <w:rPr>
                <w:rFonts w:ascii="Palatino Linotype" w:hAnsi="Palatino Linotype" w:cs="Arial"/>
                <w:b/>
                <w:color w:val="FFFFFF" w:themeColor="background1"/>
                <w:sz w:val="28"/>
                <w:szCs w:val="28"/>
              </w:rPr>
              <w:t>PENSION</w:t>
            </w:r>
            <w:r w:rsidR="00687E63">
              <w:rPr>
                <w:rFonts w:ascii="Palatino Linotype" w:hAnsi="Palatino Linotype" w:cs="Arial"/>
                <w:b/>
                <w:color w:val="FFFFFF" w:themeColor="background1"/>
                <w:sz w:val="28"/>
                <w:szCs w:val="28"/>
              </w:rPr>
              <w:t xml:space="preserve"> &amp; INSURANCE</w:t>
            </w:r>
            <w:r w:rsidR="008D5612">
              <w:rPr>
                <w:rFonts w:ascii="Palatino Linotype" w:hAnsi="Palatino Linotype" w:cs="Arial"/>
                <w:b/>
                <w:color w:val="FFFFFF" w:themeColor="background1"/>
                <w:sz w:val="28"/>
                <w:szCs w:val="28"/>
              </w:rPr>
              <w:t xml:space="preserve"> INSTITUTIONS</w:t>
            </w:r>
          </w:p>
        </w:tc>
      </w:tr>
    </w:tbl>
    <w:p w14:paraId="1B574183" w14:textId="77777777" w:rsidR="004A0496" w:rsidRPr="004A0496" w:rsidRDefault="004A0496" w:rsidP="00201DE0">
      <w:pPr>
        <w:jc w:val="center"/>
        <w:rPr>
          <w:rFonts w:ascii="Palatino Linotype" w:hAnsi="Palatino Linotype" w:cs="Arial"/>
          <w:b/>
          <w:sz w:val="28"/>
          <w:szCs w:val="28"/>
        </w:rPr>
      </w:pPr>
    </w:p>
    <w:p w14:paraId="60EC473B" w14:textId="77777777" w:rsidR="000C5655" w:rsidRPr="004F0EB1" w:rsidRDefault="000C5655" w:rsidP="000C5655">
      <w:pPr>
        <w:jc w:val="center"/>
        <w:rPr>
          <w:rFonts w:ascii="Palatino Linotype" w:hAnsi="Palatino Linotype" w:cs="Times New Roman"/>
          <w:b/>
          <w:sz w:val="28"/>
          <w:szCs w:val="28"/>
        </w:rPr>
      </w:pPr>
      <w:bookmarkStart w:id="0" w:name="_Hlk128032456"/>
      <w:r w:rsidRPr="004F0EB1">
        <w:rPr>
          <w:rFonts w:ascii="Palatino Linotype" w:hAnsi="Palatino Linotype" w:cs="Times New Roman"/>
          <w:b/>
          <w:sz w:val="28"/>
          <w:szCs w:val="28"/>
        </w:rPr>
        <w:t xml:space="preserve">NATIONAL ANTI-CORRUPTION ACTION PLAN </w:t>
      </w:r>
    </w:p>
    <w:p w14:paraId="637598BE" w14:textId="5FBF7380" w:rsidR="000C5655" w:rsidRPr="004F0EB1" w:rsidRDefault="00CD710C" w:rsidP="000C5655">
      <w:pPr>
        <w:jc w:val="center"/>
        <w:rPr>
          <w:rFonts w:ascii="Palatino Linotype" w:hAnsi="Palatino Linotype" w:cs="Times New Roman"/>
          <w:b/>
          <w:sz w:val="28"/>
          <w:szCs w:val="28"/>
        </w:rPr>
      </w:pPr>
      <w:r>
        <w:rPr>
          <w:rFonts w:ascii="Palatino Linotype" w:hAnsi="Palatino Linotype" w:cs="Times New Roman"/>
          <w:b/>
          <w:sz w:val="28"/>
          <w:szCs w:val="28"/>
        </w:rPr>
        <w:t>2024</w:t>
      </w:r>
      <w:r w:rsidR="000C5655" w:rsidRPr="004F0EB1">
        <w:rPr>
          <w:rFonts w:ascii="Palatino Linotype" w:hAnsi="Palatino Linotype" w:cs="Times New Roman"/>
          <w:b/>
          <w:sz w:val="28"/>
          <w:szCs w:val="28"/>
        </w:rPr>
        <w:t xml:space="preserve"> MONITORING AND EVALUATION FRAMEWORK FOR DATA COLLECTION AND REPORTING </w:t>
      </w:r>
    </w:p>
    <w:p w14:paraId="3171A9F5" w14:textId="3F25E891" w:rsidR="000C5655" w:rsidRPr="004F0EB1" w:rsidRDefault="000C5655" w:rsidP="000C5655">
      <w:pPr>
        <w:spacing w:before="240" w:line="360" w:lineRule="auto"/>
        <w:jc w:val="center"/>
        <w:rPr>
          <w:rFonts w:ascii="Palatino Linotype" w:hAnsi="Palatino Linotype" w:cs="Times New Roman"/>
          <w:b/>
          <w:sz w:val="28"/>
          <w:szCs w:val="28"/>
          <w:u w:val="double"/>
        </w:rPr>
      </w:pPr>
      <w:r w:rsidRPr="004F0EB1">
        <w:rPr>
          <w:rFonts w:ascii="Palatino Linotype" w:hAnsi="Palatino Linotype" w:cs="Times New Roman"/>
          <w:b/>
          <w:sz w:val="28"/>
          <w:szCs w:val="28"/>
          <w:u w:val="double"/>
        </w:rPr>
        <w:t>GUIDELINES FOR DATA COLLECTION AND REPORTING</w:t>
      </w:r>
    </w:p>
    <w:p w14:paraId="7091FC49" w14:textId="77777777" w:rsidR="000C5655" w:rsidRPr="004F0EB1" w:rsidRDefault="000C5655" w:rsidP="000C5655">
      <w:pPr>
        <w:spacing w:before="240"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1.0. INTRODUCTION</w:t>
      </w:r>
    </w:p>
    <w:p w14:paraId="2B886605" w14:textId="77777777" w:rsidR="000C5655" w:rsidRPr="004F0EB1" w:rsidRDefault="000C5655" w:rsidP="000C5655">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National Anti-Corruption Action Plan (NACAP) was adopted in July 2014 for implementation by stakeholders, which include Public, Private and Not-For-Profit organizations and institutions. </w:t>
      </w:r>
    </w:p>
    <w:p w14:paraId="2ABE9E11" w14:textId="77777777" w:rsidR="000C5655" w:rsidRPr="004F0EB1" w:rsidRDefault="000C5655" w:rsidP="000C5655">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In terms of implementation of NACAP by public sector organizations and institutions, the Office of the President (OoP) issued directives in March 2015 which, among others, provide that:</w:t>
      </w:r>
    </w:p>
    <w:p w14:paraId="6DC2BA41" w14:textId="77777777" w:rsidR="000C5655" w:rsidRPr="004F0EB1" w:rsidRDefault="000C5655" w:rsidP="000C5655">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All heads of institutions and leadership at all levels should take responsibility for their areas of oversight and ensure that measures are taken to combat corruption in their institutions, including implementation of roles specifically assigned to their institutions under NACAP;</w:t>
      </w:r>
    </w:p>
    <w:p w14:paraId="627045C6" w14:textId="77777777" w:rsidR="000C5655" w:rsidRPr="004F0EB1" w:rsidRDefault="000C5655" w:rsidP="000C5655">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 Ministry of Finance should ensure that MDAs, MMDAs and all public sector institutions budget for the implementation of specific programmes assigned to them under NACAP, and</w:t>
      </w:r>
    </w:p>
    <w:p w14:paraId="0831A802" w14:textId="77777777" w:rsidR="000C5655" w:rsidRPr="004F0EB1" w:rsidRDefault="000C5655" w:rsidP="000C5655">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Ministers, Chief Executives and Heads of Public sector institutions shall submit reports on the implementation of NACAP to the Monitoring and Evaluation Committee (MONICOM) at the CHRAJ, with copies to the Office of the President.</w:t>
      </w:r>
    </w:p>
    <w:p w14:paraId="7406F77E" w14:textId="4C4E8868" w:rsidR="000C5655" w:rsidRPr="004F0EB1" w:rsidRDefault="000C5655" w:rsidP="000C5655">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To assist in the assessment of the outputs or outcomes of the implementation of planned activities and generally assess the progress of implementation of NACAP in </w:t>
      </w:r>
      <w:r w:rsidR="00CD710C">
        <w:rPr>
          <w:rFonts w:ascii="Palatino Linotype" w:hAnsi="Palatino Linotype" w:cs="Times New Roman"/>
          <w:sz w:val="28"/>
          <w:szCs w:val="28"/>
        </w:rPr>
        <w:t>2024</w:t>
      </w:r>
      <w:r w:rsidRPr="004F0EB1">
        <w:rPr>
          <w:rFonts w:ascii="Palatino Linotype" w:hAnsi="Palatino Linotype" w:cs="Times New Roman"/>
          <w:sz w:val="28"/>
          <w:szCs w:val="28"/>
        </w:rPr>
        <w:t>, indicators have been developed under general role</w:t>
      </w:r>
      <w:r w:rsidR="00E83EB8">
        <w:rPr>
          <w:rFonts w:ascii="Palatino Linotype" w:hAnsi="Palatino Linotype" w:cs="Times New Roman"/>
          <w:sz w:val="28"/>
          <w:szCs w:val="28"/>
        </w:rPr>
        <w:t>s</w:t>
      </w:r>
      <w:r w:rsidRPr="004F0EB1">
        <w:rPr>
          <w:rFonts w:ascii="Palatino Linotype" w:hAnsi="Palatino Linotype" w:cs="Times New Roman"/>
          <w:sz w:val="28"/>
          <w:szCs w:val="28"/>
        </w:rPr>
        <w:t xml:space="preserve"> and the four strategic objectives of NACAP.</w:t>
      </w:r>
    </w:p>
    <w:p w14:paraId="4A518167" w14:textId="77777777" w:rsidR="000C5655" w:rsidRPr="004F0EB1" w:rsidRDefault="000C5655" w:rsidP="000C5655">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guidelines have been issued to assist implementing agencies report on the implementation of their planned activities under NACAP on schedule, using the National Anti-Corruption Reporting Tool (Google Form), an online data collection and reporting tool. </w:t>
      </w:r>
    </w:p>
    <w:p w14:paraId="33DE2429" w14:textId="77777777" w:rsidR="000C5655" w:rsidRPr="004F0EB1" w:rsidRDefault="000C5655" w:rsidP="000C5655">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2.0.</w:t>
      </w:r>
      <w:r w:rsidRPr="004F0EB1">
        <w:rPr>
          <w:rFonts w:ascii="Palatino Linotype" w:hAnsi="Palatino Linotype" w:cs="Times New Roman"/>
          <w:b/>
          <w:sz w:val="28"/>
          <w:szCs w:val="28"/>
        </w:rPr>
        <w:tab/>
        <w:t>ROLES UNDER NACAP</w:t>
      </w:r>
    </w:p>
    <w:p w14:paraId="6C1E0744" w14:textId="7BD3E8DA" w:rsidR="000C5655" w:rsidRPr="004F0EB1" w:rsidRDefault="000C5655" w:rsidP="000C5655">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2.1</w:t>
      </w:r>
      <w:r w:rsidRPr="004F0EB1">
        <w:rPr>
          <w:rFonts w:ascii="Palatino Linotype" w:hAnsi="Palatino Linotype" w:cs="Times New Roman"/>
          <w:b/>
          <w:sz w:val="28"/>
          <w:szCs w:val="28"/>
        </w:rPr>
        <w:tab/>
        <w:t>General Role</w:t>
      </w:r>
      <w:r w:rsidR="00E83EB8">
        <w:rPr>
          <w:rFonts w:ascii="Palatino Linotype" w:hAnsi="Palatino Linotype" w:cs="Times New Roman"/>
          <w:b/>
          <w:sz w:val="28"/>
          <w:szCs w:val="28"/>
        </w:rPr>
        <w:t>s</w:t>
      </w:r>
    </w:p>
    <w:p w14:paraId="5709BBC1" w14:textId="36FF5216" w:rsidR="000C5655" w:rsidRPr="004F0EB1" w:rsidRDefault="001E665F" w:rsidP="000C5655">
      <w:pPr>
        <w:spacing w:before="240" w:line="276" w:lineRule="auto"/>
        <w:jc w:val="both"/>
        <w:rPr>
          <w:rFonts w:ascii="Palatino Linotype" w:hAnsi="Palatino Linotype" w:cs="Times New Roman"/>
          <w:sz w:val="28"/>
          <w:szCs w:val="28"/>
        </w:rPr>
      </w:pPr>
      <w:r w:rsidRPr="001E665F">
        <w:rPr>
          <w:rFonts w:ascii="Palatino Linotype" w:hAnsi="Palatino Linotype" w:cs="Times New Roman"/>
          <w:sz w:val="28"/>
          <w:szCs w:val="28"/>
        </w:rPr>
        <w:t xml:space="preserve">The General roles are </w:t>
      </w:r>
      <w:r w:rsidR="000C5655" w:rsidRPr="004F0EB1">
        <w:rPr>
          <w:rFonts w:ascii="Palatino Linotype" w:hAnsi="Palatino Linotype" w:cs="Times New Roman"/>
          <w:sz w:val="28"/>
          <w:szCs w:val="28"/>
        </w:rPr>
        <w:t xml:space="preserve">designed for implementation and reporting by </w:t>
      </w:r>
      <w:r w:rsidR="000C5655" w:rsidRPr="004F0EB1">
        <w:rPr>
          <w:rFonts w:ascii="Palatino Linotype" w:hAnsi="Palatino Linotype" w:cs="Times New Roman"/>
          <w:b/>
          <w:sz w:val="28"/>
          <w:szCs w:val="28"/>
        </w:rPr>
        <w:t>ALL</w:t>
      </w:r>
      <w:r w:rsidR="000C5655" w:rsidRPr="004F0EB1">
        <w:rPr>
          <w:rFonts w:ascii="Palatino Linotype" w:hAnsi="Palatino Linotype" w:cs="Times New Roman"/>
          <w:sz w:val="28"/>
          <w:szCs w:val="28"/>
        </w:rPr>
        <w:t xml:space="preserve"> Implementing Partners (IPs), including public sector organizations, private sector and not-for-profit organizations. </w:t>
      </w:r>
    </w:p>
    <w:p w14:paraId="2B74C54A" w14:textId="77777777" w:rsidR="000C5655" w:rsidRPr="004F0EB1" w:rsidRDefault="000C5655" w:rsidP="000C5655">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2.2</w:t>
      </w:r>
      <w:r w:rsidRPr="004F0EB1">
        <w:rPr>
          <w:rFonts w:ascii="Palatino Linotype" w:hAnsi="Palatino Linotype" w:cs="Times New Roman"/>
          <w:b/>
          <w:sz w:val="28"/>
          <w:szCs w:val="28"/>
        </w:rPr>
        <w:tab/>
        <w:t>Roles under Strategic Objectives</w:t>
      </w:r>
    </w:p>
    <w:p w14:paraId="39C16A1F" w14:textId="77777777" w:rsidR="000C5655" w:rsidRPr="004F0EB1" w:rsidRDefault="000C5655" w:rsidP="000C5655">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are roles specific to implementing agencies under the four Strategic Objectives which can be found on pages 54-90 of the National Anti-Corruption Action Plan (2015-2024). </w:t>
      </w:r>
    </w:p>
    <w:p w14:paraId="4C10F09E" w14:textId="77777777" w:rsidR="000C5655" w:rsidRDefault="000C5655" w:rsidP="000C5655">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All IPs are to use this framework to report on all activities under “General Roles” and assigned activities under the four strategic objectives.</w:t>
      </w:r>
    </w:p>
    <w:p w14:paraId="40EBB092" w14:textId="77777777" w:rsidR="000C5655" w:rsidRPr="004F0EB1" w:rsidRDefault="000C5655" w:rsidP="000C5655">
      <w:pPr>
        <w:spacing w:before="240" w:line="276" w:lineRule="auto"/>
        <w:jc w:val="both"/>
        <w:rPr>
          <w:rFonts w:ascii="Palatino Linotype" w:hAnsi="Palatino Linotype" w:cs="Times New Roman"/>
          <w:sz w:val="28"/>
          <w:szCs w:val="28"/>
        </w:rPr>
      </w:pPr>
    </w:p>
    <w:p w14:paraId="2CE19C58" w14:textId="10F67F47" w:rsidR="000C5655" w:rsidRPr="004F0EB1" w:rsidRDefault="000C5655" w:rsidP="000C5655">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3.0.</w:t>
      </w:r>
      <w:r w:rsidRPr="004F0EB1">
        <w:rPr>
          <w:rFonts w:ascii="Palatino Linotype" w:hAnsi="Palatino Linotype" w:cs="Times New Roman"/>
          <w:b/>
          <w:sz w:val="28"/>
          <w:szCs w:val="28"/>
        </w:rPr>
        <w:tab/>
        <w:t xml:space="preserve">THE </w:t>
      </w:r>
      <w:r w:rsidR="00CD710C">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 </w:t>
      </w:r>
    </w:p>
    <w:p w14:paraId="6637A47F" w14:textId="62C0F887" w:rsidR="000C5655" w:rsidRPr="004F0EB1" w:rsidRDefault="000C5655" w:rsidP="000C5655">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w:t>
      </w:r>
      <w:r w:rsidR="00CD710C">
        <w:rPr>
          <w:rFonts w:ascii="Palatino Linotype" w:hAnsi="Palatino Linotype" w:cs="Times New Roman"/>
          <w:sz w:val="28"/>
          <w:szCs w:val="28"/>
        </w:rPr>
        <w:t>2024</w:t>
      </w:r>
      <w:r w:rsidRPr="004F0EB1">
        <w:rPr>
          <w:rFonts w:ascii="Palatino Linotype" w:hAnsi="Palatino Linotype" w:cs="Times New Roman"/>
          <w:sz w:val="28"/>
          <w:szCs w:val="28"/>
        </w:rPr>
        <w:t xml:space="preserve"> NACAP M&amp;E Data Collection and Reporting Framework is presented in the form of a matrix as follows:</w:t>
      </w:r>
    </w:p>
    <w:p w14:paraId="7FAE95BE" w14:textId="77777777" w:rsidR="000C5655" w:rsidRPr="004F0EB1" w:rsidRDefault="000C5655" w:rsidP="000C5655">
      <w:pPr>
        <w:spacing w:line="276" w:lineRule="auto"/>
        <w:jc w:val="both"/>
        <w:rPr>
          <w:rFonts w:ascii="Palatino Linotype" w:hAnsi="Palatino Linotype" w:cs="Arial"/>
          <w:sz w:val="28"/>
          <w:szCs w:val="28"/>
        </w:rPr>
      </w:pPr>
      <w:r w:rsidRPr="004F0EB1">
        <w:rPr>
          <w:rFonts w:ascii="Palatino Linotype" w:hAnsi="Palatino Linotype" w:cs="Arial"/>
          <w:b/>
          <w:sz w:val="28"/>
          <w:szCs w:val="28"/>
          <w:u w:val="single"/>
        </w:rPr>
        <w:t>NACAP Ref. No:</w:t>
      </w:r>
      <w:r w:rsidRPr="004F0EB1">
        <w:rPr>
          <w:rFonts w:ascii="Palatino Linotype" w:hAnsi="Palatino Linotype" w:cs="Arial"/>
          <w:sz w:val="28"/>
          <w:szCs w:val="28"/>
        </w:rPr>
        <w:t xml:space="preserve"> This refers to the reference number and activity under NACAP selected for implementation.</w:t>
      </w:r>
    </w:p>
    <w:p w14:paraId="67B392A8" w14:textId="77777777" w:rsidR="000C5655" w:rsidRPr="004F0EB1" w:rsidRDefault="000C5655" w:rsidP="000C5655">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Broad Activity:</w:t>
      </w:r>
      <w:r w:rsidRPr="004F0EB1">
        <w:rPr>
          <w:rFonts w:ascii="Palatino Linotype" w:hAnsi="Palatino Linotype" w:cs="Times New Roman"/>
          <w:sz w:val="28"/>
          <w:szCs w:val="28"/>
        </w:rPr>
        <w:t xml:space="preserve"> This refers to activities for implementation as provided for in the 2015-2024 National Anti-Corruption Action Plan document, which can be found in pages 54-90.</w:t>
      </w:r>
    </w:p>
    <w:p w14:paraId="6F0E21F4" w14:textId="77777777" w:rsidR="000C5655" w:rsidRPr="004F0EB1" w:rsidRDefault="000C5655" w:rsidP="000C5655">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Indicator:</w:t>
      </w:r>
      <w:r w:rsidRPr="004F0EB1">
        <w:rPr>
          <w:rFonts w:ascii="Palatino Linotype" w:hAnsi="Palatino Linotype" w:cs="Times New Roman"/>
          <w:b/>
          <w:sz w:val="28"/>
          <w:szCs w:val="28"/>
        </w:rPr>
        <w:t xml:space="preserve"> </w:t>
      </w:r>
      <w:r w:rsidRPr="004F0EB1">
        <w:rPr>
          <w:rFonts w:ascii="Palatino Linotype" w:hAnsi="Palatino Linotype" w:cs="Times New Roman"/>
          <w:sz w:val="28"/>
          <w:szCs w:val="28"/>
        </w:rPr>
        <w:t>The indicator measures the expected results from the implementation of the broad activity.</w:t>
      </w:r>
    </w:p>
    <w:p w14:paraId="0C396F33" w14:textId="77777777" w:rsidR="000C5655" w:rsidRPr="004F0EB1" w:rsidRDefault="000C5655" w:rsidP="000C5655">
      <w:pPr>
        <w:spacing w:line="276" w:lineRule="auto"/>
        <w:jc w:val="both"/>
        <w:rPr>
          <w:rFonts w:ascii="Palatino Linotype" w:hAnsi="Palatino Linotype" w:cs="Times New Roman"/>
          <w:sz w:val="28"/>
          <w:szCs w:val="28"/>
        </w:rPr>
      </w:pPr>
      <w:r w:rsidRPr="004F0EB1">
        <w:rPr>
          <w:rFonts w:ascii="Palatino Linotype" w:hAnsi="Palatino Linotype" w:cs="Times New Roman"/>
          <w:b/>
          <w:bCs/>
          <w:sz w:val="28"/>
          <w:szCs w:val="28"/>
          <w:u w:val="single"/>
        </w:rPr>
        <w:t>Data Source (Means of Verification):</w:t>
      </w:r>
      <w:r w:rsidRPr="004F0EB1">
        <w:rPr>
          <w:rFonts w:ascii="Palatino Linotype" w:hAnsi="Palatino Linotype" w:cs="Times New Roman"/>
          <w:sz w:val="28"/>
          <w:szCs w:val="28"/>
        </w:rPr>
        <w:t xml:space="preserve"> The origin, root from which the data was collected on the indicator, e.g. Programme/ Meeting reports, Payments vouchers, Store records, etc.</w:t>
      </w:r>
    </w:p>
    <w:p w14:paraId="126BBE30" w14:textId="77777777" w:rsidR="000C5655" w:rsidRPr="004F0EB1" w:rsidRDefault="000C5655" w:rsidP="000C5655">
      <w:pPr>
        <w:spacing w:after="0" w:line="276" w:lineRule="auto"/>
        <w:jc w:val="both"/>
        <w:rPr>
          <w:rFonts w:ascii="Palatino Linotype" w:hAnsi="Palatino Linotype" w:cs="Times New Roman"/>
          <w:b/>
          <w:sz w:val="28"/>
          <w:szCs w:val="28"/>
          <w:u w:val="single"/>
        </w:rPr>
      </w:pPr>
      <w:r w:rsidRPr="004F0EB1">
        <w:rPr>
          <w:rFonts w:ascii="Palatino Linotype" w:hAnsi="Palatino Linotype" w:cs="Times New Roman"/>
          <w:sz w:val="28"/>
          <w:szCs w:val="28"/>
        </w:rPr>
        <w:t>IPs are required to complete the Indicator (provide result/status of implementation) and Data Source (Means of Verification) sections.</w:t>
      </w:r>
    </w:p>
    <w:p w14:paraId="4A6BF5ED" w14:textId="77777777" w:rsidR="000C5655" w:rsidRDefault="000C5655" w:rsidP="000C5655">
      <w:p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Where an implementing partner is unable to undertake a required assigned activity, the agency should indicate </w:t>
      </w:r>
      <w:r w:rsidRPr="004F0EB1">
        <w:rPr>
          <w:rFonts w:ascii="Palatino Linotype" w:hAnsi="Palatino Linotype" w:cs="Times New Roman"/>
          <w:b/>
          <w:sz w:val="28"/>
          <w:szCs w:val="28"/>
        </w:rPr>
        <w:t>“NOT UNDERTAKEN”</w:t>
      </w:r>
      <w:r w:rsidRPr="004F0EB1">
        <w:rPr>
          <w:rFonts w:ascii="Palatino Linotype" w:hAnsi="Palatino Linotype" w:cs="Times New Roman"/>
          <w:sz w:val="28"/>
          <w:szCs w:val="28"/>
        </w:rPr>
        <w:t xml:space="preserve">, in the “Indicator” section and </w:t>
      </w:r>
      <w:r w:rsidRPr="00134CF3">
        <w:rPr>
          <w:rFonts w:ascii="Palatino Linotype" w:hAnsi="Palatino Linotype" w:cs="Times New Roman"/>
          <w:b/>
          <w:bCs/>
          <w:sz w:val="28"/>
          <w:szCs w:val="28"/>
        </w:rPr>
        <w:t>reasons must be provided for not undertaking the activity</w:t>
      </w:r>
      <w:r w:rsidRPr="004F0EB1">
        <w:rPr>
          <w:rFonts w:ascii="Palatino Linotype" w:hAnsi="Palatino Linotype" w:cs="Times New Roman"/>
          <w:sz w:val="28"/>
          <w:szCs w:val="28"/>
        </w:rPr>
        <w:t>.</w:t>
      </w:r>
    </w:p>
    <w:p w14:paraId="2AC671AC" w14:textId="77777777" w:rsidR="000C5655" w:rsidRPr="00697A5B" w:rsidRDefault="000C5655" w:rsidP="000C5655">
      <w:pPr>
        <w:spacing w:line="360" w:lineRule="auto"/>
        <w:jc w:val="both"/>
        <w:rPr>
          <w:rFonts w:ascii="Palatino Linotype" w:hAnsi="Palatino Linotype" w:cs="Times New Roman"/>
          <w:sz w:val="28"/>
          <w:szCs w:val="28"/>
        </w:rPr>
      </w:pPr>
    </w:p>
    <w:p w14:paraId="1A038E88" w14:textId="77777777" w:rsidR="000C5655" w:rsidRPr="004F0EB1" w:rsidRDefault="000C5655" w:rsidP="000C5655">
      <w:pPr>
        <w:spacing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4.0</w:t>
      </w:r>
      <w:r w:rsidRPr="004F0EB1">
        <w:rPr>
          <w:rFonts w:ascii="Palatino Linotype" w:hAnsi="Palatino Linotype" w:cs="Times New Roman"/>
          <w:b/>
          <w:sz w:val="28"/>
          <w:szCs w:val="28"/>
        </w:rPr>
        <w:tab/>
      </w:r>
      <w:r w:rsidRPr="004F0EB1">
        <w:rPr>
          <w:rFonts w:ascii="Palatino Linotype" w:hAnsi="Palatino Linotype" w:cs="Times New Roman"/>
          <w:b/>
          <w:bCs/>
          <w:sz w:val="28"/>
          <w:szCs w:val="28"/>
        </w:rPr>
        <w:t>Clustering of Implementing Partners</w:t>
      </w:r>
    </w:p>
    <w:p w14:paraId="157FAFFB" w14:textId="77777777" w:rsidR="000C5655" w:rsidRDefault="000C5655" w:rsidP="000C5655">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Implementing Partners are clustered/grouped into </w:t>
      </w:r>
      <w:r>
        <w:rPr>
          <w:rFonts w:ascii="Palatino Linotype" w:eastAsia="Times New Roman" w:hAnsi="Palatino Linotype" w:cs="Times New Roman"/>
          <w:sz w:val="28"/>
          <w:szCs w:val="28"/>
          <w:lang w:eastAsia="en-GB"/>
        </w:rPr>
        <w:t>the following:</w:t>
      </w:r>
    </w:p>
    <w:tbl>
      <w:tblPr>
        <w:tblStyle w:val="TableGrid"/>
        <w:tblW w:w="13479" w:type="dxa"/>
        <w:jc w:val="right"/>
        <w:tblLook w:val="04A0" w:firstRow="1" w:lastRow="0" w:firstColumn="1" w:lastColumn="0" w:noHBand="0" w:noVBand="1"/>
      </w:tblPr>
      <w:tblGrid>
        <w:gridCol w:w="5778"/>
        <w:gridCol w:w="7701"/>
      </w:tblGrid>
      <w:tr w:rsidR="000C5655" w:rsidRPr="00312812" w14:paraId="4FB76FCD" w14:textId="77777777" w:rsidTr="00491954">
        <w:trPr>
          <w:trHeight w:val="360"/>
          <w:tblHeader/>
          <w:jc w:val="right"/>
        </w:trPr>
        <w:tc>
          <w:tcPr>
            <w:tcW w:w="5778" w:type="dxa"/>
            <w:shd w:val="clear" w:color="auto" w:fill="7030A0"/>
            <w:noWrap/>
            <w:hideMark/>
          </w:tcPr>
          <w:p w14:paraId="5E8EE8FA" w14:textId="77777777" w:rsidR="000C5655" w:rsidRPr="00312812" w:rsidRDefault="000C5655"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CLUSTER/CATEGORY OF INSTITUTION</w:t>
            </w:r>
          </w:p>
        </w:tc>
        <w:tc>
          <w:tcPr>
            <w:tcW w:w="7701" w:type="dxa"/>
            <w:shd w:val="clear" w:color="auto" w:fill="7030A0"/>
            <w:noWrap/>
            <w:hideMark/>
          </w:tcPr>
          <w:p w14:paraId="2B8CB2E3" w14:textId="77777777" w:rsidR="000C5655" w:rsidRPr="00312812" w:rsidRDefault="000C5655"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COMPOSITION</w:t>
            </w:r>
          </w:p>
        </w:tc>
      </w:tr>
      <w:tr w:rsidR="000C5655" w:rsidRPr="00312812" w14:paraId="110F62D2" w14:textId="77777777" w:rsidTr="00491954">
        <w:trPr>
          <w:trHeight w:val="360"/>
          <w:jc w:val="right"/>
        </w:trPr>
        <w:tc>
          <w:tcPr>
            <w:tcW w:w="5778" w:type="dxa"/>
            <w:noWrap/>
            <w:hideMark/>
          </w:tcPr>
          <w:p w14:paraId="4B48F44C"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(OoP)</w:t>
            </w:r>
          </w:p>
        </w:tc>
        <w:tc>
          <w:tcPr>
            <w:tcW w:w="7701" w:type="dxa"/>
            <w:noWrap/>
            <w:hideMark/>
          </w:tcPr>
          <w:p w14:paraId="48D0E5DE"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and its Agencies</w:t>
            </w:r>
          </w:p>
        </w:tc>
      </w:tr>
      <w:tr w:rsidR="000C5655" w:rsidRPr="00312812" w14:paraId="5483455B" w14:textId="77777777" w:rsidTr="00491954">
        <w:trPr>
          <w:trHeight w:val="360"/>
          <w:jc w:val="right"/>
        </w:trPr>
        <w:tc>
          <w:tcPr>
            <w:tcW w:w="5778" w:type="dxa"/>
            <w:noWrap/>
            <w:hideMark/>
          </w:tcPr>
          <w:p w14:paraId="164EDEB8"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c>
          <w:tcPr>
            <w:tcW w:w="7701" w:type="dxa"/>
            <w:noWrap/>
            <w:hideMark/>
          </w:tcPr>
          <w:p w14:paraId="6AC2F6CF"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r>
      <w:tr w:rsidR="000C5655" w:rsidRPr="00312812" w14:paraId="39C2034E" w14:textId="77777777" w:rsidTr="00491954">
        <w:trPr>
          <w:trHeight w:val="360"/>
          <w:jc w:val="right"/>
        </w:trPr>
        <w:tc>
          <w:tcPr>
            <w:tcW w:w="5778" w:type="dxa"/>
            <w:noWrap/>
            <w:hideMark/>
          </w:tcPr>
          <w:p w14:paraId="4B088BF3"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 (JS)</w:t>
            </w:r>
          </w:p>
        </w:tc>
        <w:tc>
          <w:tcPr>
            <w:tcW w:w="7701" w:type="dxa"/>
            <w:noWrap/>
            <w:hideMark/>
          </w:tcPr>
          <w:p w14:paraId="21EDC597"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w:t>
            </w:r>
          </w:p>
        </w:tc>
      </w:tr>
      <w:tr w:rsidR="000C5655" w:rsidRPr="00312812" w14:paraId="1A6D6F5F" w14:textId="77777777" w:rsidTr="00491954">
        <w:trPr>
          <w:trHeight w:val="360"/>
          <w:jc w:val="right"/>
        </w:trPr>
        <w:tc>
          <w:tcPr>
            <w:tcW w:w="5778" w:type="dxa"/>
            <w:noWrap/>
            <w:hideMark/>
          </w:tcPr>
          <w:p w14:paraId="63058BD2"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Commission on Human Rights and Administrative Justice (CHRAJ)</w:t>
            </w:r>
          </w:p>
        </w:tc>
        <w:tc>
          <w:tcPr>
            <w:tcW w:w="7701" w:type="dxa"/>
            <w:noWrap/>
            <w:hideMark/>
          </w:tcPr>
          <w:p w14:paraId="66D1D1E0"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CHRAJ</w:t>
            </w:r>
          </w:p>
        </w:tc>
      </w:tr>
      <w:tr w:rsidR="000C5655" w:rsidRPr="00312812" w14:paraId="0BACBB7C" w14:textId="77777777" w:rsidTr="00491954">
        <w:trPr>
          <w:trHeight w:val="2880"/>
          <w:jc w:val="right"/>
        </w:trPr>
        <w:tc>
          <w:tcPr>
            <w:tcW w:w="5778" w:type="dxa"/>
            <w:noWrap/>
            <w:hideMark/>
          </w:tcPr>
          <w:p w14:paraId="73563FB0"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Anti-Corruption Agencies (ACAs)/Key Accountability Institutions (KAIs)</w:t>
            </w:r>
          </w:p>
        </w:tc>
        <w:tc>
          <w:tcPr>
            <w:tcW w:w="7701" w:type="dxa"/>
            <w:hideMark/>
          </w:tcPr>
          <w:p w14:paraId="77BC6A94" w14:textId="77777777" w:rsidR="0070618A"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Attorney General and Ministry of Justice</w:t>
            </w:r>
            <w:r w:rsidRPr="00312812">
              <w:rPr>
                <w:rFonts w:ascii="Palatino Linotype" w:eastAsia="Times New Roman" w:hAnsi="Palatino Linotype" w:cs="Calibri"/>
                <w:color w:val="000000"/>
                <w:sz w:val="28"/>
                <w:szCs w:val="28"/>
                <w:lang w:val="en-US"/>
              </w:rPr>
              <w:br/>
              <w:t>Office of the Special Prosecutor</w:t>
            </w:r>
            <w:r w:rsidRPr="00312812">
              <w:rPr>
                <w:rFonts w:ascii="Palatino Linotype" w:eastAsia="Times New Roman" w:hAnsi="Palatino Linotype" w:cs="Calibri"/>
                <w:color w:val="000000"/>
                <w:sz w:val="28"/>
                <w:szCs w:val="28"/>
                <w:lang w:val="en-US"/>
              </w:rPr>
              <w:br/>
            </w:r>
            <w:r w:rsidR="0070618A" w:rsidRPr="00312812">
              <w:rPr>
                <w:rFonts w:ascii="Palatino Linotype" w:eastAsia="Times New Roman" w:hAnsi="Palatino Linotype" w:cs="Calibri"/>
                <w:color w:val="000000"/>
                <w:sz w:val="28"/>
                <w:szCs w:val="28"/>
                <w:lang w:val="en-US"/>
              </w:rPr>
              <w:t xml:space="preserve">National </w:t>
            </w:r>
            <w:r w:rsidR="0070618A">
              <w:rPr>
                <w:rFonts w:ascii="Palatino Linotype" w:eastAsia="Times New Roman" w:hAnsi="Palatino Linotype" w:cs="Calibri"/>
                <w:color w:val="000000"/>
                <w:sz w:val="28"/>
                <w:szCs w:val="28"/>
                <w:lang w:val="en-US"/>
              </w:rPr>
              <w:t>Intelligence</w:t>
            </w:r>
            <w:r w:rsidR="0070618A" w:rsidRPr="00312812">
              <w:rPr>
                <w:rFonts w:ascii="Palatino Linotype" w:eastAsia="Times New Roman" w:hAnsi="Palatino Linotype" w:cs="Calibri"/>
                <w:color w:val="000000"/>
                <w:sz w:val="28"/>
                <w:szCs w:val="28"/>
                <w:lang w:val="en-US"/>
              </w:rPr>
              <w:t xml:space="preserve"> Bureau</w:t>
            </w:r>
            <w:r w:rsidR="0070618A" w:rsidRPr="00312812">
              <w:rPr>
                <w:rFonts w:ascii="Palatino Linotype" w:eastAsia="Times New Roman" w:hAnsi="Palatino Linotype" w:cs="Calibri"/>
                <w:color w:val="000000"/>
                <w:sz w:val="28"/>
                <w:szCs w:val="28"/>
                <w:lang w:val="en-US"/>
              </w:rPr>
              <w:t xml:space="preserve"> </w:t>
            </w:r>
          </w:p>
          <w:p w14:paraId="4ED63B46" w14:textId="6AD7E6C1"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Ghana Police Service and Other Security Agencies</w:t>
            </w:r>
            <w:r w:rsidRPr="00312812">
              <w:rPr>
                <w:rFonts w:ascii="Palatino Linotype" w:eastAsia="Times New Roman" w:hAnsi="Palatino Linotype" w:cs="Calibri"/>
                <w:color w:val="000000"/>
                <w:sz w:val="28"/>
                <w:szCs w:val="28"/>
                <w:lang w:val="en-US"/>
              </w:rPr>
              <w:br/>
              <w:t>Narcotics Control Commission</w:t>
            </w:r>
            <w:r w:rsidRPr="00312812">
              <w:rPr>
                <w:rFonts w:ascii="Palatino Linotype" w:eastAsia="Times New Roman" w:hAnsi="Palatino Linotype" w:cs="Calibri"/>
                <w:color w:val="000000"/>
                <w:sz w:val="28"/>
                <w:szCs w:val="28"/>
                <w:lang w:val="en-US"/>
              </w:rPr>
              <w:br/>
              <w:t>Internal Audit Agency</w:t>
            </w:r>
            <w:r w:rsidRPr="00312812">
              <w:rPr>
                <w:rFonts w:ascii="Palatino Linotype" w:eastAsia="Times New Roman" w:hAnsi="Palatino Linotype" w:cs="Calibri"/>
                <w:color w:val="000000"/>
                <w:sz w:val="28"/>
                <w:szCs w:val="28"/>
                <w:lang w:val="en-US"/>
              </w:rPr>
              <w:br/>
              <w:t>Ghana Audit Service</w:t>
            </w:r>
            <w:r w:rsidRPr="00312812">
              <w:rPr>
                <w:rFonts w:ascii="Palatino Linotype" w:eastAsia="Times New Roman" w:hAnsi="Palatino Linotype" w:cs="Calibri"/>
                <w:color w:val="000000"/>
                <w:sz w:val="28"/>
                <w:szCs w:val="28"/>
                <w:lang w:val="en-US"/>
              </w:rPr>
              <w:br/>
              <w:t>Economic and Organised Crime Office</w:t>
            </w:r>
          </w:p>
        </w:tc>
      </w:tr>
      <w:tr w:rsidR="000C5655" w:rsidRPr="00312812" w14:paraId="5764E5D3" w14:textId="77777777" w:rsidTr="00491954">
        <w:trPr>
          <w:trHeight w:val="360"/>
          <w:jc w:val="right"/>
        </w:trPr>
        <w:tc>
          <w:tcPr>
            <w:tcW w:w="5778" w:type="dxa"/>
            <w:noWrap/>
            <w:hideMark/>
          </w:tcPr>
          <w:p w14:paraId="7CA1295C"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Ministries and Civil Service</w:t>
            </w:r>
          </w:p>
        </w:tc>
        <w:tc>
          <w:tcPr>
            <w:tcW w:w="7701" w:type="dxa"/>
            <w:noWrap/>
            <w:hideMark/>
          </w:tcPr>
          <w:p w14:paraId="4DBC99CB"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Civil Service (OHCS), Ministries and the Civil Service</w:t>
            </w:r>
          </w:p>
        </w:tc>
      </w:tr>
      <w:tr w:rsidR="000C5655" w:rsidRPr="00312812" w14:paraId="7643AEF1" w14:textId="77777777" w:rsidTr="00491954">
        <w:trPr>
          <w:trHeight w:val="2160"/>
          <w:jc w:val="right"/>
        </w:trPr>
        <w:tc>
          <w:tcPr>
            <w:tcW w:w="5778" w:type="dxa"/>
            <w:noWrap/>
            <w:hideMark/>
          </w:tcPr>
          <w:p w14:paraId="54D1AAC4"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 xml:space="preserve">Department, Agencies (DAs) and Other Public Sector Institutions (OPSIs) </w:t>
            </w:r>
          </w:p>
        </w:tc>
        <w:tc>
          <w:tcPr>
            <w:tcW w:w="7701" w:type="dxa"/>
            <w:hideMark/>
          </w:tcPr>
          <w:p w14:paraId="0A90F640"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Department, Agencies and Other Public Sector Institutions</w:t>
            </w:r>
            <w:r w:rsidRPr="00312812">
              <w:rPr>
                <w:rFonts w:ascii="Palatino Linotype" w:eastAsia="Times New Roman" w:hAnsi="Palatino Linotype" w:cs="Calibri"/>
                <w:color w:val="000000"/>
                <w:sz w:val="28"/>
                <w:szCs w:val="28"/>
                <w:lang w:val="en-US"/>
              </w:rPr>
              <w:br/>
              <w:t>including the:</w:t>
            </w:r>
            <w:r w:rsidRPr="00312812">
              <w:rPr>
                <w:rFonts w:ascii="Palatino Linotype" w:eastAsia="Times New Roman" w:hAnsi="Palatino Linotype" w:cs="Calibri"/>
                <w:color w:val="000000"/>
                <w:sz w:val="28"/>
                <w:szCs w:val="28"/>
                <w:lang w:val="en-US"/>
              </w:rPr>
              <w:br/>
              <w:t>Electoral Commission (EC)</w:t>
            </w:r>
            <w:r w:rsidRPr="00312812">
              <w:rPr>
                <w:rFonts w:ascii="Palatino Linotype" w:eastAsia="Times New Roman" w:hAnsi="Palatino Linotype" w:cs="Calibri"/>
                <w:color w:val="000000"/>
                <w:sz w:val="28"/>
                <w:szCs w:val="28"/>
                <w:lang w:val="en-US"/>
              </w:rPr>
              <w:br/>
              <w:t>Ghana Revenue Authority (GRA)</w:t>
            </w:r>
            <w:r w:rsidRPr="00312812">
              <w:rPr>
                <w:rFonts w:ascii="Palatino Linotype" w:eastAsia="Times New Roman" w:hAnsi="Palatino Linotype" w:cs="Calibri"/>
                <w:color w:val="000000"/>
                <w:sz w:val="28"/>
                <w:szCs w:val="28"/>
                <w:lang w:val="en-US"/>
              </w:rPr>
              <w:br/>
              <w:t>National Commission for Civic Education (NCCE)</w:t>
            </w:r>
            <w:r w:rsidRPr="00312812">
              <w:rPr>
                <w:rFonts w:ascii="Palatino Linotype" w:eastAsia="Times New Roman" w:hAnsi="Palatino Linotype" w:cs="Calibri"/>
                <w:color w:val="000000"/>
                <w:sz w:val="28"/>
                <w:szCs w:val="28"/>
                <w:lang w:val="en-US"/>
              </w:rPr>
              <w:br/>
              <w:t>National Development Planning Commission (NDPC)</w:t>
            </w:r>
          </w:p>
        </w:tc>
      </w:tr>
      <w:tr w:rsidR="000C5655" w:rsidRPr="00312812" w14:paraId="5C5FB7EF" w14:textId="77777777" w:rsidTr="00491954">
        <w:trPr>
          <w:trHeight w:val="360"/>
          <w:jc w:val="right"/>
        </w:trPr>
        <w:tc>
          <w:tcPr>
            <w:tcW w:w="5778" w:type="dxa"/>
            <w:noWrap/>
            <w:hideMark/>
          </w:tcPr>
          <w:p w14:paraId="1D9B4E83"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Metropolitan, Municipal and District Assemblies (MMDAs)</w:t>
            </w:r>
          </w:p>
        </w:tc>
        <w:tc>
          <w:tcPr>
            <w:tcW w:w="7701" w:type="dxa"/>
            <w:noWrap/>
            <w:hideMark/>
          </w:tcPr>
          <w:p w14:paraId="6A1FADE9"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Local Government Service (OHLS) as well as RCCs and MMDAs</w:t>
            </w:r>
          </w:p>
        </w:tc>
      </w:tr>
      <w:tr w:rsidR="000C5655" w:rsidRPr="00312812" w14:paraId="0082C69A" w14:textId="77777777" w:rsidTr="00491954">
        <w:trPr>
          <w:trHeight w:val="360"/>
          <w:jc w:val="right"/>
        </w:trPr>
        <w:tc>
          <w:tcPr>
            <w:tcW w:w="5778" w:type="dxa"/>
            <w:noWrap/>
            <w:hideMark/>
          </w:tcPr>
          <w:p w14:paraId="5F202211"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Financial Sector</w:t>
            </w:r>
          </w:p>
        </w:tc>
        <w:tc>
          <w:tcPr>
            <w:tcW w:w="7701" w:type="dxa"/>
            <w:noWrap/>
            <w:hideMark/>
          </w:tcPr>
          <w:p w14:paraId="6EC7C2A2" w14:textId="033D5E92"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w:t>
            </w:r>
            <w:r w:rsidR="00E83EB8">
              <w:rPr>
                <w:rFonts w:ascii="Palatino Linotype" w:eastAsia="Times New Roman" w:hAnsi="Palatino Linotype" w:cs="Calibri"/>
                <w:color w:val="000000"/>
                <w:sz w:val="28"/>
                <w:szCs w:val="28"/>
                <w:lang w:val="en-US"/>
              </w:rPr>
              <w:t>n</w:t>
            </w:r>
            <w:r w:rsidRPr="00312812">
              <w:rPr>
                <w:rFonts w:ascii="Palatino Linotype" w:eastAsia="Times New Roman" w:hAnsi="Palatino Linotype" w:cs="Calibri"/>
                <w:color w:val="000000"/>
                <w:sz w:val="28"/>
                <w:szCs w:val="28"/>
                <w:lang w:val="en-US"/>
              </w:rPr>
              <w:t>k of Ghana, Banks, Savings and Loans</w:t>
            </w:r>
          </w:p>
        </w:tc>
      </w:tr>
      <w:tr w:rsidR="000C5655" w:rsidRPr="00312812" w14:paraId="286D9546" w14:textId="77777777" w:rsidTr="00491954">
        <w:trPr>
          <w:trHeight w:val="1440"/>
          <w:jc w:val="right"/>
        </w:trPr>
        <w:tc>
          <w:tcPr>
            <w:tcW w:w="5778" w:type="dxa"/>
            <w:noWrap/>
            <w:hideMark/>
          </w:tcPr>
          <w:p w14:paraId="3409BE43"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Pension and Insurance Institutions</w:t>
            </w:r>
          </w:p>
        </w:tc>
        <w:tc>
          <w:tcPr>
            <w:tcW w:w="7701" w:type="dxa"/>
            <w:hideMark/>
          </w:tcPr>
          <w:p w14:paraId="74D4F2A5"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Pensions Regulatory Authority</w:t>
            </w:r>
            <w:r w:rsidRPr="00312812">
              <w:rPr>
                <w:rFonts w:ascii="Palatino Linotype" w:eastAsia="Times New Roman" w:hAnsi="Palatino Linotype" w:cs="Calibri"/>
                <w:color w:val="000000"/>
                <w:sz w:val="28"/>
                <w:szCs w:val="28"/>
                <w:lang w:val="en-US"/>
              </w:rPr>
              <w:br/>
              <w:t>National Insurance Commission</w:t>
            </w:r>
            <w:r w:rsidRPr="00312812">
              <w:rPr>
                <w:rFonts w:ascii="Palatino Linotype" w:eastAsia="Times New Roman" w:hAnsi="Palatino Linotype" w:cs="Calibri"/>
                <w:color w:val="000000"/>
                <w:sz w:val="28"/>
                <w:szCs w:val="28"/>
                <w:lang w:val="en-US"/>
              </w:rPr>
              <w:br/>
              <w:t>Social Security and National Insurance Trust</w:t>
            </w:r>
            <w:r w:rsidRPr="00312812">
              <w:rPr>
                <w:rFonts w:ascii="Palatino Linotype" w:eastAsia="Times New Roman" w:hAnsi="Palatino Linotype" w:cs="Calibri"/>
                <w:color w:val="000000"/>
                <w:sz w:val="28"/>
                <w:szCs w:val="28"/>
                <w:lang w:val="en-US"/>
              </w:rPr>
              <w:br/>
              <w:t>All other Pension and Insurance institutions</w:t>
            </w:r>
          </w:p>
        </w:tc>
      </w:tr>
      <w:tr w:rsidR="000C5655" w:rsidRPr="00312812" w14:paraId="25CAC6E9" w14:textId="77777777" w:rsidTr="00491954">
        <w:trPr>
          <w:trHeight w:val="720"/>
          <w:jc w:val="right"/>
        </w:trPr>
        <w:tc>
          <w:tcPr>
            <w:tcW w:w="5778" w:type="dxa"/>
            <w:noWrap/>
            <w:hideMark/>
          </w:tcPr>
          <w:p w14:paraId="0F045AE6"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 and State-Owned Enterprises (SOEs)</w:t>
            </w:r>
          </w:p>
        </w:tc>
        <w:tc>
          <w:tcPr>
            <w:tcW w:w="7701" w:type="dxa"/>
            <w:hideMark/>
          </w:tcPr>
          <w:p w14:paraId="351FF36F"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w:t>
            </w:r>
            <w:r w:rsidRPr="00312812">
              <w:rPr>
                <w:rFonts w:ascii="Palatino Linotype" w:eastAsia="Times New Roman" w:hAnsi="Palatino Linotype" w:cs="Calibri"/>
                <w:color w:val="000000"/>
                <w:sz w:val="28"/>
                <w:szCs w:val="28"/>
                <w:lang w:val="en-US"/>
              </w:rPr>
              <w:br/>
              <w:t>All State Owned Enterprises</w:t>
            </w:r>
          </w:p>
        </w:tc>
      </w:tr>
      <w:tr w:rsidR="000C5655" w:rsidRPr="00312812" w14:paraId="742185A1" w14:textId="77777777" w:rsidTr="00491954">
        <w:trPr>
          <w:trHeight w:val="360"/>
          <w:jc w:val="right"/>
        </w:trPr>
        <w:tc>
          <w:tcPr>
            <w:tcW w:w="5778" w:type="dxa"/>
            <w:noWrap/>
            <w:hideMark/>
          </w:tcPr>
          <w:p w14:paraId="6F3DAD76"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Civil Society Organisations (CSOs)</w:t>
            </w:r>
          </w:p>
        </w:tc>
        <w:tc>
          <w:tcPr>
            <w:tcW w:w="7701" w:type="dxa"/>
            <w:noWrap/>
            <w:hideMark/>
          </w:tcPr>
          <w:p w14:paraId="2C347963"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Civil Society and Non-Governmental Organisations</w:t>
            </w:r>
          </w:p>
        </w:tc>
      </w:tr>
      <w:tr w:rsidR="000C5655" w:rsidRPr="00312812" w14:paraId="0563CF05" w14:textId="77777777" w:rsidTr="00491954">
        <w:trPr>
          <w:trHeight w:val="2880"/>
          <w:jc w:val="right"/>
        </w:trPr>
        <w:tc>
          <w:tcPr>
            <w:tcW w:w="5778" w:type="dxa"/>
            <w:noWrap/>
            <w:hideMark/>
          </w:tcPr>
          <w:p w14:paraId="45107A4F"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Faith Based Organisations (FBOs)</w:t>
            </w:r>
          </w:p>
        </w:tc>
        <w:tc>
          <w:tcPr>
            <w:tcW w:w="7701" w:type="dxa"/>
            <w:hideMark/>
          </w:tcPr>
          <w:p w14:paraId="2430F641"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Catholic Bishops Conference</w:t>
            </w:r>
            <w:r w:rsidRPr="00312812">
              <w:rPr>
                <w:rFonts w:ascii="Palatino Linotype" w:eastAsia="Times New Roman" w:hAnsi="Palatino Linotype" w:cs="Calibri"/>
                <w:color w:val="000000"/>
                <w:sz w:val="28"/>
                <w:szCs w:val="28"/>
                <w:lang w:val="en-US"/>
              </w:rPr>
              <w:br/>
              <w:t>The Ghana Pentecostal and Charismatic Council,</w:t>
            </w:r>
            <w:r w:rsidRPr="00312812">
              <w:rPr>
                <w:rFonts w:ascii="Palatino Linotype" w:eastAsia="Times New Roman" w:hAnsi="Palatino Linotype" w:cs="Calibri"/>
                <w:color w:val="000000"/>
                <w:sz w:val="28"/>
                <w:szCs w:val="28"/>
                <w:lang w:val="en-US"/>
              </w:rPr>
              <w:br/>
              <w:t>The National Charismatic and Christian Churches</w:t>
            </w:r>
            <w:r w:rsidRPr="00312812">
              <w:rPr>
                <w:rFonts w:ascii="Palatino Linotype" w:eastAsia="Times New Roman" w:hAnsi="Palatino Linotype" w:cs="Calibri"/>
                <w:color w:val="000000"/>
                <w:sz w:val="28"/>
                <w:szCs w:val="28"/>
                <w:lang w:val="en-US"/>
              </w:rPr>
              <w:br/>
              <w:t>The Christian Council of Ghana</w:t>
            </w:r>
            <w:r w:rsidRPr="00312812">
              <w:rPr>
                <w:rFonts w:ascii="Palatino Linotype" w:eastAsia="Times New Roman" w:hAnsi="Palatino Linotype" w:cs="Calibri"/>
                <w:color w:val="000000"/>
                <w:sz w:val="28"/>
                <w:szCs w:val="28"/>
                <w:lang w:val="en-US"/>
              </w:rPr>
              <w:br/>
              <w:t>The Council of Independent Churches</w:t>
            </w:r>
            <w:r w:rsidRPr="00312812">
              <w:rPr>
                <w:rFonts w:ascii="Palatino Linotype" w:eastAsia="Times New Roman" w:hAnsi="Palatino Linotype" w:cs="Calibri"/>
                <w:color w:val="000000"/>
                <w:sz w:val="28"/>
                <w:szCs w:val="28"/>
                <w:lang w:val="en-US"/>
              </w:rPr>
              <w:br/>
              <w:t>Ghana Muslim Mission</w:t>
            </w:r>
            <w:r w:rsidRPr="00312812">
              <w:rPr>
                <w:rFonts w:ascii="Palatino Linotype" w:eastAsia="Times New Roman" w:hAnsi="Palatino Linotype" w:cs="Calibri"/>
                <w:color w:val="000000"/>
                <w:sz w:val="28"/>
                <w:szCs w:val="28"/>
                <w:lang w:val="en-US"/>
              </w:rPr>
              <w:br/>
              <w:t>Ahmadiyya Muslim Mission Ghana</w:t>
            </w:r>
            <w:r w:rsidRPr="00312812">
              <w:rPr>
                <w:rFonts w:ascii="Palatino Linotype" w:eastAsia="Times New Roman" w:hAnsi="Palatino Linotype" w:cs="Calibri"/>
                <w:color w:val="000000"/>
                <w:sz w:val="28"/>
                <w:szCs w:val="28"/>
                <w:lang w:val="en-US"/>
              </w:rPr>
              <w:br/>
              <w:t>All other religious bodies</w:t>
            </w:r>
          </w:p>
        </w:tc>
      </w:tr>
      <w:tr w:rsidR="000C5655" w:rsidRPr="00312812" w14:paraId="2B92EED9" w14:textId="77777777" w:rsidTr="00491954">
        <w:trPr>
          <w:trHeight w:val="720"/>
          <w:jc w:val="right"/>
        </w:trPr>
        <w:tc>
          <w:tcPr>
            <w:tcW w:w="5778" w:type="dxa"/>
            <w:noWrap/>
            <w:hideMark/>
          </w:tcPr>
          <w:p w14:paraId="61099728"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Sector (PS)</w:t>
            </w:r>
          </w:p>
        </w:tc>
        <w:tc>
          <w:tcPr>
            <w:tcW w:w="7701" w:type="dxa"/>
            <w:hideMark/>
          </w:tcPr>
          <w:p w14:paraId="47F8B70B"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Enterprise Federation</w:t>
            </w:r>
            <w:r w:rsidRPr="00312812">
              <w:rPr>
                <w:rFonts w:ascii="Palatino Linotype" w:eastAsia="Times New Roman" w:hAnsi="Palatino Linotype" w:cs="Calibri"/>
                <w:color w:val="000000"/>
                <w:sz w:val="28"/>
                <w:szCs w:val="28"/>
                <w:lang w:val="en-US"/>
              </w:rPr>
              <w:br/>
              <w:t>All Private Organisations</w:t>
            </w:r>
          </w:p>
        </w:tc>
      </w:tr>
      <w:tr w:rsidR="000C5655" w:rsidRPr="00312812" w14:paraId="3AB33156" w14:textId="77777777" w:rsidTr="00491954">
        <w:trPr>
          <w:trHeight w:val="360"/>
          <w:jc w:val="right"/>
        </w:trPr>
        <w:tc>
          <w:tcPr>
            <w:tcW w:w="5778" w:type="dxa"/>
            <w:noWrap/>
            <w:hideMark/>
          </w:tcPr>
          <w:p w14:paraId="3EE1CA1B"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Political Parties (PPs)</w:t>
            </w:r>
          </w:p>
        </w:tc>
        <w:tc>
          <w:tcPr>
            <w:tcW w:w="7701" w:type="dxa"/>
            <w:noWrap/>
            <w:hideMark/>
          </w:tcPr>
          <w:p w14:paraId="77134E63"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Political Parties</w:t>
            </w:r>
          </w:p>
        </w:tc>
      </w:tr>
      <w:tr w:rsidR="000C5655" w:rsidRPr="00312812" w14:paraId="45314E6E" w14:textId="77777777" w:rsidTr="00491954">
        <w:trPr>
          <w:trHeight w:val="1080"/>
          <w:jc w:val="right"/>
        </w:trPr>
        <w:tc>
          <w:tcPr>
            <w:tcW w:w="5778" w:type="dxa"/>
            <w:noWrap/>
            <w:hideMark/>
          </w:tcPr>
          <w:p w14:paraId="07789660"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Traditional Authorities</w:t>
            </w:r>
          </w:p>
        </w:tc>
        <w:tc>
          <w:tcPr>
            <w:tcW w:w="7701" w:type="dxa"/>
            <w:hideMark/>
          </w:tcPr>
          <w:p w14:paraId="382D8418" w14:textId="56E14732"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Ministry of Chieftaincy and Religious Affairs</w:t>
            </w:r>
            <w:r w:rsidRPr="00312812">
              <w:rPr>
                <w:rFonts w:ascii="Palatino Linotype" w:eastAsia="Times New Roman" w:hAnsi="Palatino Linotype" w:cs="Calibri"/>
                <w:color w:val="000000"/>
                <w:sz w:val="28"/>
                <w:szCs w:val="28"/>
                <w:lang w:val="en-US"/>
              </w:rPr>
              <w:br/>
              <w:t>National House of Chiefs</w:t>
            </w:r>
            <w:r w:rsidRPr="00312812">
              <w:rPr>
                <w:rFonts w:ascii="Palatino Linotype" w:eastAsia="Times New Roman" w:hAnsi="Palatino Linotype" w:cs="Calibri"/>
                <w:color w:val="000000"/>
                <w:sz w:val="28"/>
                <w:szCs w:val="28"/>
                <w:lang w:val="en-US"/>
              </w:rPr>
              <w:br/>
              <w:t>Cent</w:t>
            </w:r>
            <w:r w:rsidR="00E83EB8">
              <w:rPr>
                <w:rFonts w:ascii="Palatino Linotype" w:eastAsia="Times New Roman" w:hAnsi="Palatino Linotype" w:cs="Calibri"/>
                <w:color w:val="000000"/>
                <w:sz w:val="28"/>
                <w:szCs w:val="28"/>
                <w:lang w:val="en-US"/>
              </w:rPr>
              <w:t>re</w:t>
            </w:r>
            <w:r w:rsidRPr="00312812">
              <w:rPr>
                <w:rFonts w:ascii="Palatino Linotype" w:eastAsia="Times New Roman" w:hAnsi="Palatino Linotype" w:cs="Calibri"/>
                <w:color w:val="000000"/>
                <w:sz w:val="28"/>
                <w:szCs w:val="28"/>
                <w:lang w:val="en-US"/>
              </w:rPr>
              <w:t xml:space="preserve"> for National Culture</w:t>
            </w:r>
          </w:p>
        </w:tc>
      </w:tr>
      <w:tr w:rsidR="000C5655" w:rsidRPr="00312812" w14:paraId="5E24131A" w14:textId="77777777" w:rsidTr="00491954">
        <w:trPr>
          <w:trHeight w:val="360"/>
          <w:jc w:val="right"/>
        </w:trPr>
        <w:tc>
          <w:tcPr>
            <w:tcW w:w="5778" w:type="dxa"/>
            <w:noWrap/>
            <w:hideMark/>
          </w:tcPr>
          <w:p w14:paraId="0F9AB744"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Tertiary and Educational Institutions</w:t>
            </w:r>
          </w:p>
        </w:tc>
        <w:tc>
          <w:tcPr>
            <w:tcW w:w="7701" w:type="dxa"/>
            <w:noWrap/>
            <w:hideMark/>
          </w:tcPr>
          <w:p w14:paraId="3D75755C"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Basic Schools, Second Cycle Schools and Tertiary Schools</w:t>
            </w:r>
          </w:p>
        </w:tc>
      </w:tr>
      <w:tr w:rsidR="000C5655" w:rsidRPr="00312812" w14:paraId="7D2B8A79" w14:textId="77777777" w:rsidTr="00491954">
        <w:trPr>
          <w:trHeight w:val="360"/>
          <w:jc w:val="right"/>
        </w:trPr>
        <w:tc>
          <w:tcPr>
            <w:tcW w:w="5778" w:type="dxa"/>
            <w:noWrap/>
            <w:hideMark/>
          </w:tcPr>
          <w:p w14:paraId="28FDADA1"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Media</w:t>
            </w:r>
          </w:p>
        </w:tc>
        <w:tc>
          <w:tcPr>
            <w:tcW w:w="7701" w:type="dxa"/>
            <w:noWrap/>
            <w:hideMark/>
          </w:tcPr>
          <w:p w14:paraId="26FAC385" w14:textId="77777777" w:rsidR="000C5655" w:rsidRPr="00312812" w:rsidRDefault="000C565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Media Commission, Radio and Television stations</w:t>
            </w:r>
          </w:p>
        </w:tc>
      </w:tr>
    </w:tbl>
    <w:p w14:paraId="0A6C36E7" w14:textId="77777777" w:rsidR="000C5655" w:rsidRPr="004F0EB1" w:rsidRDefault="000C5655" w:rsidP="000C5655">
      <w:pPr>
        <w:spacing w:after="0" w:line="360" w:lineRule="auto"/>
        <w:jc w:val="both"/>
        <w:rPr>
          <w:rFonts w:ascii="Palatino Linotype" w:eastAsia="Times New Roman" w:hAnsi="Palatino Linotype" w:cs="Times New Roman"/>
          <w:sz w:val="28"/>
          <w:szCs w:val="28"/>
          <w:lang w:eastAsia="en-GB"/>
        </w:rPr>
      </w:pPr>
    </w:p>
    <w:p w14:paraId="7482E19B" w14:textId="77777777" w:rsidR="000C5655" w:rsidRDefault="000C5655" w:rsidP="000C5655">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The clustering of IPs is for reporting on activities in relation to a specific cluster. </w:t>
      </w:r>
    </w:p>
    <w:p w14:paraId="5C15DF28" w14:textId="77777777" w:rsidR="000C5655" w:rsidRDefault="000C5655" w:rsidP="000C5655">
      <w:pPr>
        <w:spacing w:after="0" w:line="360" w:lineRule="auto"/>
        <w:jc w:val="both"/>
        <w:rPr>
          <w:rFonts w:ascii="Palatino Linotype" w:eastAsia="Times New Roman" w:hAnsi="Palatino Linotype" w:cs="Times New Roman"/>
          <w:sz w:val="28"/>
          <w:szCs w:val="28"/>
          <w:lang w:eastAsia="en-GB"/>
        </w:rPr>
      </w:pPr>
    </w:p>
    <w:p w14:paraId="4E1EF871" w14:textId="77777777" w:rsidR="000C5655" w:rsidRPr="00312812" w:rsidRDefault="000C5655" w:rsidP="000C5655">
      <w:pPr>
        <w:spacing w:after="0" w:line="360" w:lineRule="auto"/>
        <w:jc w:val="both"/>
        <w:rPr>
          <w:rFonts w:ascii="Palatino Linotype" w:eastAsia="Times New Roman" w:hAnsi="Palatino Linotype" w:cs="Times New Roman"/>
          <w:sz w:val="28"/>
          <w:szCs w:val="28"/>
          <w:lang w:eastAsia="en-GB"/>
        </w:rPr>
      </w:pPr>
    </w:p>
    <w:bookmarkEnd w:id="0"/>
    <w:p w14:paraId="70E42470" w14:textId="77777777" w:rsidR="00CD710C" w:rsidRPr="004F0EB1" w:rsidRDefault="00CD710C" w:rsidP="00CD710C">
      <w:pPr>
        <w:spacing w:before="240" w:after="0" w:line="360" w:lineRule="auto"/>
        <w:rPr>
          <w:rFonts w:ascii="Palatino Linotype" w:eastAsia="Times New Roman" w:hAnsi="Palatino Linotype" w:cs="Times New Roman"/>
          <w:bCs/>
          <w:color w:val="000000"/>
          <w:sz w:val="28"/>
          <w:szCs w:val="28"/>
        </w:rPr>
      </w:pPr>
      <w:r w:rsidRPr="004F0EB1">
        <w:rPr>
          <w:rFonts w:ascii="Palatino Linotype" w:eastAsia="Times New Roman" w:hAnsi="Palatino Linotype" w:cs="Times New Roman"/>
          <w:bCs/>
          <w:color w:val="000000"/>
          <w:sz w:val="28"/>
          <w:szCs w:val="28"/>
        </w:rPr>
        <w:lastRenderedPageBreak/>
        <w:t>For further enquiries, contact the following persons: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3260"/>
      </w:tblGrid>
      <w:tr w:rsidR="00CD710C" w:rsidRPr="004F0EB1" w14:paraId="364FEEC3" w14:textId="77777777" w:rsidTr="00342E4F">
        <w:tc>
          <w:tcPr>
            <w:tcW w:w="3539" w:type="dxa"/>
          </w:tcPr>
          <w:p w14:paraId="7B56C236" w14:textId="77777777" w:rsidR="00CD710C" w:rsidRPr="004F0EB1" w:rsidRDefault="00CD710C"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Theophilus Tetteh Tuwor</w:t>
            </w:r>
          </w:p>
        </w:tc>
        <w:tc>
          <w:tcPr>
            <w:tcW w:w="3260" w:type="dxa"/>
          </w:tcPr>
          <w:p w14:paraId="4A65969D" w14:textId="77777777" w:rsidR="00CD710C" w:rsidRPr="004F0EB1" w:rsidRDefault="00CD710C"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0208694133</w:t>
            </w:r>
          </w:p>
        </w:tc>
      </w:tr>
      <w:tr w:rsidR="00CD710C" w:rsidRPr="004F0EB1" w14:paraId="39AE00F6" w14:textId="77777777" w:rsidTr="00342E4F">
        <w:tc>
          <w:tcPr>
            <w:tcW w:w="3539" w:type="dxa"/>
          </w:tcPr>
          <w:p w14:paraId="33876DA1" w14:textId="77777777" w:rsidR="00CD710C" w:rsidRPr="004F0EB1" w:rsidRDefault="00CD710C"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Wisdom Senyo</w:t>
            </w:r>
          </w:p>
        </w:tc>
        <w:tc>
          <w:tcPr>
            <w:tcW w:w="3260" w:type="dxa"/>
          </w:tcPr>
          <w:p w14:paraId="6D859B91" w14:textId="77777777" w:rsidR="00CD710C" w:rsidRPr="004F0EB1" w:rsidRDefault="00CD710C"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0243019732</w:t>
            </w:r>
          </w:p>
        </w:tc>
      </w:tr>
      <w:tr w:rsidR="00CD710C" w:rsidRPr="004F0EB1" w14:paraId="1644ECDE" w14:textId="77777777" w:rsidTr="00342E4F">
        <w:tc>
          <w:tcPr>
            <w:tcW w:w="3539" w:type="dxa"/>
          </w:tcPr>
          <w:p w14:paraId="6367BDCC" w14:textId="77777777" w:rsidR="00CD710C" w:rsidRPr="004F0EB1" w:rsidRDefault="00CD710C"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Amanda Kasim</w:t>
            </w:r>
          </w:p>
        </w:tc>
        <w:tc>
          <w:tcPr>
            <w:tcW w:w="3260" w:type="dxa"/>
          </w:tcPr>
          <w:p w14:paraId="1DE9328C" w14:textId="77777777" w:rsidR="00CD710C" w:rsidRPr="004F0EB1" w:rsidRDefault="00CD710C"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0245180533</w:t>
            </w:r>
          </w:p>
        </w:tc>
      </w:tr>
    </w:tbl>
    <w:p w14:paraId="6D3FC97A" w14:textId="77777777" w:rsidR="00CD710C" w:rsidRDefault="00CD710C" w:rsidP="00CD710C">
      <w:pPr>
        <w:spacing w:line="360" w:lineRule="auto"/>
        <w:jc w:val="center"/>
        <w:rPr>
          <w:rFonts w:ascii="Palatino Linotype" w:hAnsi="Palatino Linotype" w:cs="Times New Roman"/>
          <w:b/>
          <w:sz w:val="28"/>
          <w:szCs w:val="28"/>
        </w:rPr>
      </w:pPr>
    </w:p>
    <w:p w14:paraId="43213C70" w14:textId="77777777" w:rsidR="00CD710C" w:rsidRDefault="00CD710C" w:rsidP="00CD710C">
      <w:pPr>
        <w:spacing w:line="360" w:lineRule="auto"/>
        <w:jc w:val="center"/>
        <w:rPr>
          <w:rFonts w:ascii="Palatino Linotype" w:hAnsi="Palatino Linotype" w:cs="Times New Roman"/>
          <w:b/>
          <w:sz w:val="28"/>
          <w:szCs w:val="28"/>
        </w:rPr>
      </w:pPr>
    </w:p>
    <w:p w14:paraId="6D187CE9" w14:textId="77777777" w:rsidR="00CD710C" w:rsidRDefault="00CD710C" w:rsidP="00CD710C">
      <w:pPr>
        <w:spacing w:line="360" w:lineRule="auto"/>
        <w:jc w:val="center"/>
        <w:rPr>
          <w:rFonts w:ascii="Palatino Linotype" w:hAnsi="Palatino Linotype" w:cs="Times New Roman"/>
          <w:b/>
          <w:sz w:val="28"/>
          <w:szCs w:val="28"/>
        </w:rPr>
      </w:pPr>
    </w:p>
    <w:p w14:paraId="5F7CE9E2" w14:textId="77777777" w:rsidR="00CD710C" w:rsidRDefault="00CD710C" w:rsidP="00CD710C">
      <w:pPr>
        <w:spacing w:line="360" w:lineRule="auto"/>
        <w:jc w:val="center"/>
        <w:rPr>
          <w:rFonts w:ascii="Palatino Linotype" w:hAnsi="Palatino Linotype" w:cs="Times New Roman"/>
          <w:b/>
          <w:sz w:val="28"/>
          <w:szCs w:val="28"/>
        </w:rPr>
      </w:pPr>
    </w:p>
    <w:p w14:paraId="56256B07" w14:textId="77777777" w:rsidR="00CD710C" w:rsidRDefault="00CD710C" w:rsidP="00CD710C">
      <w:pPr>
        <w:spacing w:line="360" w:lineRule="auto"/>
        <w:jc w:val="center"/>
        <w:rPr>
          <w:rFonts w:ascii="Palatino Linotype" w:hAnsi="Palatino Linotype" w:cs="Times New Roman"/>
          <w:b/>
          <w:sz w:val="28"/>
          <w:szCs w:val="28"/>
        </w:rPr>
      </w:pPr>
    </w:p>
    <w:p w14:paraId="7487C2E8" w14:textId="77777777" w:rsidR="00CD710C" w:rsidRDefault="00CD710C" w:rsidP="00CD710C">
      <w:pPr>
        <w:spacing w:line="360" w:lineRule="auto"/>
        <w:jc w:val="center"/>
        <w:rPr>
          <w:rFonts w:ascii="Palatino Linotype" w:hAnsi="Palatino Linotype" w:cs="Times New Roman"/>
          <w:b/>
          <w:sz w:val="28"/>
          <w:szCs w:val="28"/>
        </w:rPr>
      </w:pPr>
    </w:p>
    <w:p w14:paraId="174D368B" w14:textId="77777777" w:rsidR="00CD710C" w:rsidRDefault="00CD710C" w:rsidP="00CD710C">
      <w:pPr>
        <w:spacing w:line="360" w:lineRule="auto"/>
        <w:jc w:val="center"/>
        <w:rPr>
          <w:rFonts w:ascii="Palatino Linotype" w:hAnsi="Palatino Linotype" w:cs="Times New Roman"/>
          <w:b/>
          <w:sz w:val="28"/>
          <w:szCs w:val="28"/>
        </w:rPr>
      </w:pPr>
    </w:p>
    <w:p w14:paraId="08323A82" w14:textId="77777777" w:rsidR="00CD710C" w:rsidRDefault="00CD710C" w:rsidP="00CD710C">
      <w:pPr>
        <w:spacing w:line="360" w:lineRule="auto"/>
        <w:jc w:val="center"/>
        <w:rPr>
          <w:rFonts w:ascii="Palatino Linotype" w:hAnsi="Palatino Linotype" w:cs="Times New Roman"/>
          <w:b/>
          <w:sz w:val="28"/>
          <w:szCs w:val="28"/>
        </w:rPr>
      </w:pPr>
    </w:p>
    <w:p w14:paraId="09FB2FB2" w14:textId="77777777" w:rsidR="00CD710C" w:rsidRDefault="00CD710C" w:rsidP="00CD710C">
      <w:pPr>
        <w:spacing w:line="360" w:lineRule="auto"/>
        <w:jc w:val="center"/>
        <w:rPr>
          <w:rFonts w:ascii="Palatino Linotype" w:hAnsi="Palatino Linotype" w:cs="Times New Roman"/>
          <w:b/>
          <w:sz w:val="28"/>
          <w:szCs w:val="28"/>
        </w:rPr>
      </w:pPr>
    </w:p>
    <w:p w14:paraId="0461886C" w14:textId="77777777" w:rsidR="00CD710C" w:rsidRPr="004F0EB1" w:rsidRDefault="00CD710C" w:rsidP="00CD710C">
      <w:pPr>
        <w:spacing w:line="360" w:lineRule="auto"/>
        <w:jc w:val="center"/>
        <w:rPr>
          <w:rFonts w:ascii="Palatino Linotype" w:hAnsi="Palatino Linotype" w:cs="Times New Roman"/>
          <w:b/>
          <w:sz w:val="28"/>
          <w:szCs w:val="28"/>
        </w:rPr>
      </w:pPr>
      <w:r w:rsidRPr="004F0EB1">
        <w:rPr>
          <w:rFonts w:ascii="Palatino Linotype" w:hAnsi="Palatino Linotype" w:cs="Times New Roman"/>
          <w:b/>
          <w:sz w:val="28"/>
          <w:szCs w:val="28"/>
        </w:rPr>
        <w:lastRenderedPageBreak/>
        <w:t xml:space="preserve">NACAP </w:t>
      </w:r>
      <w:r>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w:t>
      </w:r>
    </w:p>
    <w:p w14:paraId="2CBB5906" w14:textId="77777777" w:rsidR="00CD710C" w:rsidRPr="004F0EB1" w:rsidRDefault="00CD710C" w:rsidP="00CD710C">
      <w:pPr>
        <w:spacing w:line="360" w:lineRule="auto"/>
        <w:rPr>
          <w:rFonts w:ascii="Palatino Linotype" w:hAnsi="Palatino Linotype" w:cs="Times New Roman"/>
          <w:sz w:val="28"/>
          <w:szCs w:val="28"/>
        </w:rPr>
      </w:pPr>
      <w:r w:rsidRPr="004F0EB1">
        <w:rPr>
          <w:rFonts w:ascii="Palatino Linotype" w:hAnsi="Palatino Linotype" w:cs="Times New Roman"/>
          <w:b/>
          <w:sz w:val="28"/>
          <w:szCs w:val="28"/>
        </w:rPr>
        <w:t xml:space="preserve">INSTRUCTIONS FOR USE </w:t>
      </w:r>
    </w:p>
    <w:p w14:paraId="2A530117" w14:textId="77777777" w:rsidR="00CD710C" w:rsidRPr="004F0EB1" w:rsidRDefault="00CD710C" w:rsidP="00CD710C">
      <w:pPr>
        <w:pStyle w:val="ListParagraph"/>
        <w:numPr>
          <w:ilvl w:val="0"/>
          <w:numId w:val="10"/>
        </w:numPr>
        <w:spacing w:line="360" w:lineRule="auto"/>
        <w:jc w:val="both"/>
        <w:rPr>
          <w:rFonts w:ascii="Palatino Linotype" w:hAnsi="Palatino Linotype" w:cs="Times New Roman"/>
          <w:color w:val="0070C0"/>
          <w:sz w:val="28"/>
          <w:szCs w:val="28"/>
        </w:rPr>
      </w:pPr>
      <w:r w:rsidRPr="004F0EB1">
        <w:rPr>
          <w:rFonts w:ascii="Palatino Linotype" w:hAnsi="Palatino Linotype" w:cs="Times New Roman"/>
          <w:sz w:val="28"/>
          <w:szCs w:val="28"/>
        </w:rPr>
        <w:t xml:space="preserve">All Implementing Partners are to use the NACAP Reporting Tool for reporting within the time frame. </w:t>
      </w:r>
    </w:p>
    <w:p w14:paraId="4D5D94E3" w14:textId="77777777" w:rsidR="00CD710C" w:rsidRPr="004F0EB1" w:rsidRDefault="00CD710C" w:rsidP="00CD710C">
      <w:pPr>
        <w:pStyle w:val="ListParagraph"/>
        <w:numPr>
          <w:ilvl w:val="0"/>
          <w:numId w:val="10"/>
        </w:numPr>
        <w:spacing w:line="360" w:lineRule="auto"/>
        <w:rPr>
          <w:rFonts w:ascii="Palatino Linotype" w:hAnsi="Palatino Linotype" w:cs="Times New Roman"/>
          <w:sz w:val="28"/>
          <w:szCs w:val="28"/>
        </w:rPr>
      </w:pPr>
      <w:r w:rsidRPr="004F0EB1">
        <w:rPr>
          <w:rFonts w:ascii="Palatino Linotype" w:hAnsi="Palatino Linotype" w:cs="Times New Roman"/>
          <w:sz w:val="28"/>
          <w:szCs w:val="28"/>
        </w:rPr>
        <w:t xml:space="preserve">Access the reporting tool through any of the following websites: </w:t>
      </w:r>
    </w:p>
    <w:p w14:paraId="1A25B7E3" w14:textId="77777777" w:rsidR="00CD710C" w:rsidRPr="004F0EB1" w:rsidRDefault="00CD710C" w:rsidP="00CD710C">
      <w:pPr>
        <w:pStyle w:val="ListParagraph"/>
        <w:numPr>
          <w:ilvl w:val="0"/>
          <w:numId w:val="12"/>
        </w:numPr>
        <w:spacing w:line="360" w:lineRule="auto"/>
        <w:jc w:val="both"/>
        <w:rPr>
          <w:rFonts w:ascii="Palatino Linotype" w:hAnsi="Palatino Linotype" w:cs="Times New Roman"/>
          <w:sz w:val="28"/>
          <w:szCs w:val="28"/>
        </w:rPr>
      </w:pPr>
      <w:hyperlink r:id="rId7" w:history="1">
        <w:r w:rsidRPr="004F0EB1">
          <w:rPr>
            <w:rStyle w:val="Hyperlink"/>
            <w:rFonts w:ascii="Palatino Linotype" w:hAnsi="Palatino Linotype" w:cs="Times New Roman"/>
            <w:sz w:val="28"/>
            <w:szCs w:val="28"/>
          </w:rPr>
          <w:t>www.chraj.gov.gh</w:t>
        </w:r>
      </w:hyperlink>
    </w:p>
    <w:p w14:paraId="340C36C3" w14:textId="77777777" w:rsidR="00CD710C" w:rsidRPr="004F0EB1" w:rsidRDefault="00CD710C" w:rsidP="00CD710C">
      <w:pPr>
        <w:pStyle w:val="ListParagraph"/>
        <w:numPr>
          <w:ilvl w:val="0"/>
          <w:numId w:val="12"/>
        </w:numPr>
        <w:spacing w:line="360" w:lineRule="auto"/>
        <w:jc w:val="both"/>
        <w:rPr>
          <w:rFonts w:ascii="Palatino Linotype" w:hAnsi="Palatino Linotype" w:cs="Times New Roman"/>
          <w:sz w:val="28"/>
          <w:szCs w:val="28"/>
        </w:rPr>
      </w:pPr>
      <w:hyperlink r:id="rId8" w:history="1">
        <w:r w:rsidRPr="004F0EB1">
          <w:rPr>
            <w:rStyle w:val="Hyperlink"/>
            <w:rFonts w:ascii="Palatino Linotype" w:hAnsi="Palatino Linotype" w:cs="Times New Roman"/>
            <w:sz w:val="28"/>
            <w:szCs w:val="28"/>
          </w:rPr>
          <w:t>https://nacap.chraj.gov.gh</w:t>
        </w:r>
      </w:hyperlink>
    </w:p>
    <w:p w14:paraId="539DB2A0" w14:textId="77777777" w:rsidR="00CD710C" w:rsidRPr="004F0EB1" w:rsidRDefault="00CD710C" w:rsidP="00CD710C">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All indicators are for NACAP activities implemented in </w:t>
      </w:r>
      <w:r>
        <w:rPr>
          <w:rFonts w:ascii="Palatino Linotype" w:hAnsi="Palatino Linotype" w:cs="Times New Roman"/>
          <w:sz w:val="28"/>
          <w:szCs w:val="28"/>
        </w:rPr>
        <w:t>2024</w:t>
      </w:r>
      <w:r w:rsidRPr="004F0EB1">
        <w:rPr>
          <w:rFonts w:ascii="Palatino Linotype" w:hAnsi="Palatino Linotype" w:cs="Times New Roman"/>
          <w:sz w:val="28"/>
          <w:szCs w:val="28"/>
        </w:rPr>
        <w:t>.</w:t>
      </w:r>
    </w:p>
    <w:p w14:paraId="63DA9185" w14:textId="0FA49FE3" w:rsidR="00CD710C" w:rsidRPr="006D6CFC" w:rsidRDefault="00CD710C" w:rsidP="00CD710C">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Implementing Partners should complete the indicator (provide result</w:t>
      </w:r>
      <w:r w:rsidR="005F592B">
        <w:rPr>
          <w:rFonts w:ascii="Palatino Linotype" w:hAnsi="Palatino Linotype" w:cs="Times New Roman"/>
          <w:sz w:val="28"/>
          <w:szCs w:val="28"/>
        </w:rPr>
        <w:t>s</w:t>
      </w:r>
      <w:r w:rsidRPr="004F0EB1">
        <w:rPr>
          <w:rFonts w:ascii="Palatino Linotype" w:hAnsi="Palatino Linotype" w:cs="Times New Roman"/>
          <w:sz w:val="28"/>
          <w:szCs w:val="28"/>
        </w:rPr>
        <w:t>/status of implementation) and Data Source (Means of Verification) sections.</w:t>
      </w:r>
    </w:p>
    <w:p w14:paraId="530D7CA6" w14:textId="77777777" w:rsidR="00CD710C" w:rsidRDefault="00CD710C" w:rsidP="00CD710C">
      <w:pPr>
        <w:spacing w:line="360" w:lineRule="auto"/>
      </w:pPr>
    </w:p>
    <w:p w14:paraId="4773C445" w14:textId="77777777" w:rsidR="00CD710C" w:rsidRDefault="00CD710C" w:rsidP="00CD710C">
      <w:pPr>
        <w:spacing w:line="360" w:lineRule="auto"/>
      </w:pPr>
    </w:p>
    <w:p w14:paraId="3F3D6E59" w14:textId="77777777" w:rsidR="00CD710C" w:rsidRDefault="00CD710C" w:rsidP="00CD710C">
      <w:pPr>
        <w:spacing w:line="360" w:lineRule="auto"/>
      </w:pPr>
    </w:p>
    <w:p w14:paraId="32BF19A9" w14:textId="77777777" w:rsidR="00CD710C" w:rsidRDefault="00CD710C" w:rsidP="00CD710C">
      <w:pPr>
        <w:spacing w:line="360" w:lineRule="auto"/>
      </w:pPr>
    </w:p>
    <w:p w14:paraId="68482D40" w14:textId="77777777" w:rsidR="00CD710C" w:rsidRDefault="00CD710C" w:rsidP="00CD710C">
      <w:pPr>
        <w:spacing w:line="360" w:lineRule="auto"/>
      </w:pPr>
    </w:p>
    <w:p w14:paraId="5511940A" w14:textId="77777777" w:rsidR="00201DE0" w:rsidRPr="004A0496" w:rsidRDefault="00201DE0" w:rsidP="00201DE0">
      <w:pPr>
        <w:jc w:val="center"/>
        <w:rPr>
          <w:rFonts w:ascii="Palatino Linotype" w:hAnsi="Palatino Linotype" w:cs="Arial"/>
          <w:b/>
          <w:bCs/>
          <w:sz w:val="28"/>
          <w:szCs w:val="28"/>
        </w:rPr>
        <w:sectPr w:rsidR="00201DE0" w:rsidRPr="004A0496" w:rsidSect="000C5655">
          <w:footerReference w:type="default" r:id="rId9"/>
          <w:pgSz w:w="16838" w:h="11906" w:orient="landscape"/>
          <w:pgMar w:top="1440" w:right="1170" w:bottom="1440" w:left="1260" w:header="720" w:footer="720" w:gutter="0"/>
          <w:cols w:space="708"/>
          <w:docGrid w:linePitch="360"/>
        </w:sectPr>
      </w:pPr>
    </w:p>
    <w:p w14:paraId="1E6928F0" w14:textId="3AE64853" w:rsidR="00201DE0" w:rsidRDefault="00201DE0" w:rsidP="00201DE0">
      <w:pPr>
        <w:jc w:val="center"/>
        <w:rPr>
          <w:rFonts w:ascii="Palatino Linotype" w:hAnsi="Palatino Linotype" w:cs="Arial"/>
          <w:b/>
          <w:bCs/>
          <w:sz w:val="28"/>
          <w:szCs w:val="28"/>
        </w:rPr>
      </w:pPr>
      <w:r w:rsidRPr="004A0496">
        <w:rPr>
          <w:rFonts w:ascii="Palatino Linotype" w:hAnsi="Palatino Linotype" w:cs="Arial"/>
          <w:b/>
          <w:bCs/>
          <w:sz w:val="28"/>
          <w:szCs w:val="28"/>
        </w:rPr>
        <w:lastRenderedPageBreak/>
        <w:t>GENERAL ROLES (ACTIVITIES) OF IMPLEMENTING PARTNERS</w:t>
      </w:r>
    </w:p>
    <w:tbl>
      <w:tblPr>
        <w:tblpPr w:leftFromText="180" w:rightFromText="180" w:vertAnchor="text" w:tblpY="1"/>
        <w:tblOverlap w:val="never"/>
        <w:tblW w:w="14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7"/>
        <w:gridCol w:w="3568"/>
        <w:gridCol w:w="4500"/>
        <w:gridCol w:w="1832"/>
      </w:tblGrid>
      <w:tr w:rsidR="0073220B" w:rsidRPr="0073220B" w14:paraId="5F43CC99" w14:textId="77777777" w:rsidTr="00384881">
        <w:trPr>
          <w:trHeight w:val="828"/>
          <w:tblHeader/>
        </w:trPr>
        <w:tc>
          <w:tcPr>
            <w:tcW w:w="4617" w:type="dxa"/>
            <w:tcBorders>
              <w:top w:val="single" w:sz="4" w:space="0" w:color="auto"/>
              <w:left w:val="single" w:sz="4" w:space="0" w:color="auto"/>
              <w:bottom w:val="single" w:sz="4" w:space="0" w:color="auto"/>
              <w:right w:val="single" w:sz="4" w:space="0" w:color="auto"/>
            </w:tcBorders>
            <w:shd w:val="clear" w:color="auto" w:fill="7030A0"/>
            <w:noWrap/>
            <w:vAlign w:val="center"/>
            <w:hideMark/>
          </w:tcPr>
          <w:p w14:paraId="7F1507FF" w14:textId="77777777"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Broad Activity</w:t>
            </w:r>
          </w:p>
        </w:tc>
        <w:tc>
          <w:tcPr>
            <w:tcW w:w="3568"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64E0CAE7" w14:textId="77777777"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 xml:space="preserve">Indicator </w:t>
            </w:r>
          </w:p>
        </w:tc>
        <w:tc>
          <w:tcPr>
            <w:tcW w:w="450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1ED4F722" w14:textId="33D57DA1"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Result (Status of Implementation)</w:t>
            </w:r>
          </w:p>
        </w:tc>
        <w:tc>
          <w:tcPr>
            <w:tcW w:w="1832"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6B198673" w14:textId="240B3B92"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Data Source (Means of Verification)</w:t>
            </w:r>
          </w:p>
        </w:tc>
      </w:tr>
      <w:tr w:rsidR="0073220B" w:rsidRPr="0073220B" w14:paraId="3E4C4292" w14:textId="77777777" w:rsidTr="00384881">
        <w:trPr>
          <w:trHeight w:val="828"/>
        </w:trPr>
        <w:tc>
          <w:tcPr>
            <w:tcW w:w="4617" w:type="dxa"/>
            <w:vMerge w:val="restart"/>
            <w:tcBorders>
              <w:top w:val="single" w:sz="4" w:space="0" w:color="auto"/>
              <w:left w:val="single" w:sz="4" w:space="0" w:color="auto"/>
              <w:right w:val="single" w:sz="4" w:space="0" w:color="auto"/>
            </w:tcBorders>
            <w:shd w:val="clear" w:color="auto" w:fill="FFFFFF" w:themeFill="background1"/>
            <w:noWrap/>
            <w:vAlign w:val="center"/>
          </w:tcPr>
          <w:p w14:paraId="2FD50DF4" w14:textId="7FC4149E"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Budget for implementation of NACAP activities</w:t>
            </w: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B852295" w14:textId="585FA40E"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Amount budgeted for implementation of NACAP activities</w:t>
            </w:r>
          </w:p>
        </w:tc>
        <w:tc>
          <w:tcPr>
            <w:tcW w:w="45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D8C78E8"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0740C2"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440D1325" w14:textId="77777777" w:rsidTr="00384881">
        <w:trPr>
          <w:trHeight w:val="828"/>
        </w:trPr>
        <w:tc>
          <w:tcPr>
            <w:tcW w:w="4617" w:type="dxa"/>
            <w:vMerge/>
            <w:tcBorders>
              <w:left w:val="single" w:sz="4" w:space="0" w:color="auto"/>
              <w:bottom w:val="single" w:sz="4" w:space="0" w:color="auto"/>
              <w:right w:val="single" w:sz="4" w:space="0" w:color="auto"/>
            </w:tcBorders>
            <w:shd w:val="clear" w:color="auto" w:fill="FFFFFF" w:themeFill="background1"/>
            <w:noWrap/>
            <w:vAlign w:val="center"/>
          </w:tcPr>
          <w:p w14:paraId="21AE3A2B"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FA591E" w14:textId="3CAC2C94"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Actual expenditure for implementing NACAP activities</w:t>
            </w:r>
          </w:p>
        </w:tc>
        <w:tc>
          <w:tcPr>
            <w:tcW w:w="45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39910B"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97E0EDE"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58AC1BAA" w14:textId="77777777" w:rsidTr="00384881">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0BBA3EC8" w14:textId="193B0418"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Designate Schedule Officer(s) (Focal Person) for NACAP</w:t>
            </w: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073775" w14:textId="6C3B311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Name(s), designation(s), email(s) and phone number(s) of Focal Person(s)</w:t>
            </w:r>
          </w:p>
        </w:tc>
        <w:tc>
          <w:tcPr>
            <w:tcW w:w="45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E72AD7"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6361CF"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63A9A1DA" w14:textId="77777777" w:rsidTr="00384881">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0C21F31A" w14:textId="4C4B9135"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Sensitize staff on NACAP and SDG 16 (SDG Target 16.5 and 16.6)</w:t>
            </w:r>
          </w:p>
          <w:p w14:paraId="0D77E58B" w14:textId="77777777" w:rsidR="0073220B" w:rsidRPr="0073220B" w:rsidRDefault="0073220B" w:rsidP="004500C7">
            <w:pPr>
              <w:spacing w:after="0" w:line="240" w:lineRule="auto"/>
              <w:rPr>
                <w:rFonts w:ascii="Palatino Linotype" w:hAnsi="Palatino Linotype" w:cs="Calibri"/>
                <w:sz w:val="24"/>
                <w:szCs w:val="24"/>
              </w:rPr>
            </w:pPr>
          </w:p>
          <w:p w14:paraId="4BADC8B5"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Note:</w:t>
            </w:r>
          </w:p>
          <w:p w14:paraId="64F99EF8" w14:textId="77777777" w:rsidR="0073220B" w:rsidRPr="0073220B" w:rsidRDefault="0073220B" w:rsidP="004500C7">
            <w:pPr>
              <w:pStyle w:val="FootnoteText"/>
              <w:rPr>
                <w:rFonts w:ascii="Palatino Linotype" w:hAnsi="Palatino Linotype"/>
                <w:sz w:val="24"/>
                <w:szCs w:val="24"/>
              </w:rPr>
            </w:pPr>
            <w:r w:rsidRPr="0073220B">
              <w:rPr>
                <w:rFonts w:ascii="Palatino Linotype" w:hAnsi="Palatino Linotype"/>
                <w:sz w:val="24"/>
                <w:szCs w:val="24"/>
              </w:rPr>
              <w:t>SDG 16.5: Substantially reduce corruption and bribery in all their forms.</w:t>
            </w:r>
          </w:p>
          <w:p w14:paraId="73BCF1E9" w14:textId="5727F1E0" w:rsidR="0073220B" w:rsidRPr="0073220B" w:rsidRDefault="0073220B" w:rsidP="004500C7">
            <w:pPr>
              <w:pStyle w:val="FootnoteText"/>
              <w:rPr>
                <w:rFonts w:ascii="Palatino Linotype" w:hAnsi="Palatino Linotype"/>
                <w:sz w:val="24"/>
                <w:szCs w:val="24"/>
              </w:rPr>
            </w:pPr>
            <w:r w:rsidRPr="0073220B">
              <w:rPr>
                <w:rFonts w:ascii="Palatino Linotype" w:hAnsi="Palatino Linotype"/>
                <w:sz w:val="24"/>
                <w:szCs w:val="24"/>
              </w:rPr>
              <w:t>SDG 16.6: Develop effective, accountable and transparent institutions at all levels.</w:t>
            </w: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2996AF6" w14:textId="79DBABA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staff sensitized on NACAP and SDG 16</w:t>
            </w:r>
          </w:p>
        </w:tc>
        <w:tc>
          <w:tcPr>
            <w:tcW w:w="45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A927D3"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E6995ED"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7B15725A" w14:textId="77777777" w:rsidTr="00384881">
        <w:trPr>
          <w:trHeight w:val="1170"/>
        </w:trPr>
        <w:tc>
          <w:tcPr>
            <w:tcW w:w="4617" w:type="dxa"/>
            <w:vMerge w:val="restart"/>
            <w:tcBorders>
              <w:top w:val="single" w:sz="4" w:space="0" w:color="auto"/>
              <w:left w:val="single" w:sz="4" w:space="0" w:color="auto"/>
              <w:bottom w:val="single" w:sz="4" w:space="0" w:color="auto"/>
              <w:right w:val="single" w:sz="4" w:space="0" w:color="auto"/>
            </w:tcBorders>
            <w:vAlign w:val="center"/>
            <w:hideMark/>
          </w:tcPr>
          <w:p w14:paraId="470CE2D2"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Strengthen internal control measures to reduce opportunities for corruption within public, private and not-for-profit sector </w:t>
            </w:r>
          </w:p>
          <w:p w14:paraId="546678F1"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organizations/institutions</w:t>
            </w:r>
          </w:p>
        </w:tc>
        <w:tc>
          <w:tcPr>
            <w:tcW w:w="3568" w:type="dxa"/>
            <w:vMerge w:val="restart"/>
            <w:tcBorders>
              <w:top w:val="single" w:sz="4" w:space="0" w:color="auto"/>
              <w:left w:val="single" w:sz="4" w:space="0" w:color="auto"/>
              <w:right w:val="single" w:sz="4" w:space="0" w:color="auto"/>
            </w:tcBorders>
            <w:vAlign w:val="center"/>
            <w:hideMark/>
          </w:tcPr>
          <w:p w14:paraId="7A3A898B"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Number of Internal Audit reports (indicate date of submission) </w:t>
            </w:r>
          </w:p>
          <w:p w14:paraId="32BB8B17" w14:textId="77777777" w:rsidR="0073220B" w:rsidRPr="0073220B" w:rsidRDefault="0073220B" w:rsidP="004500C7">
            <w:pPr>
              <w:spacing w:after="0" w:line="240" w:lineRule="auto"/>
              <w:rPr>
                <w:rFonts w:ascii="Palatino Linotype" w:hAnsi="Palatino Linotype" w:cs="Calibri"/>
                <w:sz w:val="24"/>
                <w:szCs w:val="24"/>
              </w:rPr>
            </w:pPr>
          </w:p>
          <w:p w14:paraId="5FD3B2EB" w14:textId="77777777" w:rsidR="0073220B" w:rsidRPr="0073220B" w:rsidRDefault="0073220B" w:rsidP="004500C7">
            <w:pPr>
              <w:spacing w:after="0" w:line="240" w:lineRule="auto"/>
              <w:rPr>
                <w:rFonts w:ascii="Palatino Linotype" w:hAnsi="Palatino Linotype" w:cs="Calibri"/>
                <w:sz w:val="24"/>
                <w:szCs w:val="24"/>
              </w:rPr>
            </w:pPr>
          </w:p>
          <w:p w14:paraId="5783B8B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lastRenderedPageBreak/>
              <w:t>Number of Audit Committee Meetings (indicate date of meetings)</w:t>
            </w:r>
          </w:p>
          <w:p w14:paraId="7352FC8E" w14:textId="77777777" w:rsidR="0073220B" w:rsidRPr="0073220B" w:rsidRDefault="0073220B" w:rsidP="004500C7">
            <w:pPr>
              <w:spacing w:after="0" w:line="240" w:lineRule="auto"/>
              <w:rPr>
                <w:rFonts w:ascii="Palatino Linotype" w:hAnsi="Palatino Linotype" w:cs="Calibri"/>
                <w:sz w:val="24"/>
                <w:szCs w:val="24"/>
              </w:rPr>
            </w:pPr>
          </w:p>
          <w:p w14:paraId="51AFC1E1" w14:textId="77777777" w:rsidR="0073220B" w:rsidRPr="0073220B" w:rsidRDefault="0073220B" w:rsidP="004500C7">
            <w:pPr>
              <w:spacing w:after="0" w:line="240" w:lineRule="auto"/>
              <w:rPr>
                <w:rFonts w:ascii="Palatino Linotype" w:hAnsi="Palatino Linotype" w:cs="Calibri"/>
                <w:sz w:val="24"/>
                <w:szCs w:val="24"/>
              </w:rPr>
            </w:pPr>
          </w:p>
        </w:tc>
        <w:tc>
          <w:tcPr>
            <w:tcW w:w="4500" w:type="dxa"/>
            <w:vMerge w:val="restart"/>
            <w:tcBorders>
              <w:top w:val="single" w:sz="4" w:space="0" w:color="auto"/>
              <w:left w:val="single" w:sz="4" w:space="0" w:color="auto"/>
              <w:right w:val="single" w:sz="4" w:space="0" w:color="auto"/>
            </w:tcBorders>
            <w:noWrap/>
            <w:vAlign w:val="center"/>
          </w:tcPr>
          <w:p w14:paraId="5EADBCF6" w14:textId="77777777" w:rsidR="0073220B" w:rsidRPr="0073220B" w:rsidRDefault="0073220B" w:rsidP="004500C7">
            <w:pPr>
              <w:spacing w:after="0" w:line="240" w:lineRule="auto"/>
              <w:rPr>
                <w:rFonts w:ascii="Palatino Linotype" w:hAnsi="Palatino Linotype" w:cs="Calibri"/>
                <w:sz w:val="24"/>
                <w:szCs w:val="24"/>
              </w:rPr>
            </w:pPr>
          </w:p>
        </w:tc>
        <w:tc>
          <w:tcPr>
            <w:tcW w:w="1832" w:type="dxa"/>
            <w:vMerge w:val="restart"/>
            <w:tcBorders>
              <w:top w:val="single" w:sz="4" w:space="0" w:color="auto"/>
              <w:left w:val="single" w:sz="4" w:space="0" w:color="auto"/>
              <w:right w:val="single" w:sz="4" w:space="0" w:color="auto"/>
            </w:tcBorders>
            <w:noWrap/>
            <w:vAlign w:val="center"/>
          </w:tcPr>
          <w:p w14:paraId="4A371C9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9FD0EE1" w14:textId="77777777" w:rsidTr="00384881">
        <w:trPr>
          <w:trHeight w:val="954"/>
        </w:trPr>
        <w:tc>
          <w:tcPr>
            <w:tcW w:w="4617" w:type="dxa"/>
            <w:vMerge/>
            <w:tcBorders>
              <w:top w:val="single" w:sz="4" w:space="0" w:color="auto"/>
              <w:left w:val="single" w:sz="4" w:space="0" w:color="auto"/>
              <w:bottom w:val="single" w:sz="4" w:space="0" w:color="auto"/>
              <w:right w:val="single" w:sz="4" w:space="0" w:color="auto"/>
            </w:tcBorders>
            <w:vAlign w:val="center"/>
            <w:hideMark/>
          </w:tcPr>
          <w:p w14:paraId="00D0DCC9" w14:textId="77777777" w:rsidR="0073220B" w:rsidRPr="0073220B" w:rsidRDefault="0073220B" w:rsidP="004500C7">
            <w:pPr>
              <w:spacing w:after="0"/>
              <w:rPr>
                <w:rFonts w:ascii="Palatino Linotype" w:hAnsi="Palatino Linotype" w:cs="Calibri"/>
                <w:sz w:val="24"/>
                <w:szCs w:val="24"/>
              </w:rPr>
            </w:pPr>
          </w:p>
        </w:tc>
        <w:tc>
          <w:tcPr>
            <w:tcW w:w="3568" w:type="dxa"/>
            <w:vMerge/>
            <w:tcBorders>
              <w:left w:val="single" w:sz="4" w:space="0" w:color="auto"/>
              <w:bottom w:val="single" w:sz="4" w:space="0" w:color="auto"/>
              <w:right w:val="single" w:sz="4" w:space="0" w:color="auto"/>
            </w:tcBorders>
            <w:vAlign w:val="center"/>
            <w:hideMark/>
          </w:tcPr>
          <w:p w14:paraId="67B2C8AF" w14:textId="77777777" w:rsidR="0073220B" w:rsidRPr="0073220B" w:rsidRDefault="0073220B" w:rsidP="004500C7">
            <w:pPr>
              <w:spacing w:after="0" w:line="240" w:lineRule="auto"/>
              <w:rPr>
                <w:rFonts w:ascii="Palatino Linotype" w:hAnsi="Palatino Linotype" w:cs="Calibri"/>
                <w:sz w:val="24"/>
                <w:szCs w:val="24"/>
              </w:rPr>
            </w:pPr>
          </w:p>
        </w:tc>
        <w:tc>
          <w:tcPr>
            <w:tcW w:w="4500" w:type="dxa"/>
            <w:vMerge/>
            <w:tcBorders>
              <w:left w:val="single" w:sz="4" w:space="0" w:color="auto"/>
              <w:bottom w:val="single" w:sz="4" w:space="0" w:color="auto"/>
              <w:right w:val="single" w:sz="4" w:space="0" w:color="auto"/>
            </w:tcBorders>
            <w:noWrap/>
            <w:vAlign w:val="center"/>
          </w:tcPr>
          <w:p w14:paraId="50C9CE39" w14:textId="77777777" w:rsidR="0073220B" w:rsidRPr="0073220B" w:rsidRDefault="0073220B" w:rsidP="004500C7">
            <w:pPr>
              <w:spacing w:after="0" w:line="240" w:lineRule="auto"/>
              <w:rPr>
                <w:rFonts w:ascii="Palatino Linotype" w:hAnsi="Palatino Linotype" w:cs="Calibri"/>
                <w:sz w:val="24"/>
                <w:szCs w:val="24"/>
              </w:rPr>
            </w:pPr>
          </w:p>
        </w:tc>
        <w:tc>
          <w:tcPr>
            <w:tcW w:w="1832" w:type="dxa"/>
            <w:vMerge/>
            <w:tcBorders>
              <w:left w:val="single" w:sz="4" w:space="0" w:color="auto"/>
              <w:bottom w:val="single" w:sz="4" w:space="0" w:color="auto"/>
              <w:right w:val="single" w:sz="4" w:space="0" w:color="auto"/>
            </w:tcBorders>
            <w:noWrap/>
            <w:vAlign w:val="center"/>
          </w:tcPr>
          <w:p w14:paraId="68F92E2E"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39B9443D" w14:textId="77777777" w:rsidTr="00384881">
        <w:trPr>
          <w:trHeight w:val="1056"/>
        </w:trPr>
        <w:tc>
          <w:tcPr>
            <w:tcW w:w="4617" w:type="dxa"/>
            <w:tcBorders>
              <w:top w:val="single" w:sz="4" w:space="0" w:color="auto"/>
              <w:left w:val="single" w:sz="4" w:space="0" w:color="auto"/>
              <w:bottom w:val="single" w:sz="4" w:space="0" w:color="auto"/>
              <w:right w:val="single" w:sz="4" w:space="0" w:color="auto"/>
            </w:tcBorders>
            <w:vAlign w:val="center"/>
            <w:hideMark/>
          </w:tcPr>
          <w:p w14:paraId="0C309F1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Establish safe and confidential reporting systems/mechanisms at the work place (e.g. complaint boxes, hotlines and web-based platforms)</w:t>
            </w:r>
          </w:p>
        </w:tc>
        <w:tc>
          <w:tcPr>
            <w:tcW w:w="3568" w:type="dxa"/>
            <w:tcBorders>
              <w:top w:val="single" w:sz="4" w:space="0" w:color="auto"/>
              <w:left w:val="single" w:sz="4" w:space="0" w:color="auto"/>
              <w:bottom w:val="single" w:sz="4" w:space="0" w:color="auto"/>
              <w:right w:val="single" w:sz="4" w:space="0" w:color="auto"/>
            </w:tcBorders>
            <w:vAlign w:val="center"/>
            <w:hideMark/>
          </w:tcPr>
          <w:p w14:paraId="4054D90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Safe and confidential reporting systems/mechanisms at the work place established</w:t>
            </w:r>
          </w:p>
          <w:p w14:paraId="1217A66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(Indicate mechanism in place)</w:t>
            </w:r>
          </w:p>
        </w:tc>
        <w:tc>
          <w:tcPr>
            <w:tcW w:w="4500" w:type="dxa"/>
            <w:tcBorders>
              <w:top w:val="single" w:sz="4" w:space="0" w:color="auto"/>
              <w:left w:val="single" w:sz="4" w:space="0" w:color="auto"/>
              <w:bottom w:val="single" w:sz="4" w:space="0" w:color="auto"/>
              <w:right w:val="single" w:sz="4" w:space="0" w:color="auto"/>
            </w:tcBorders>
            <w:noWrap/>
            <w:vAlign w:val="center"/>
          </w:tcPr>
          <w:p w14:paraId="3058BA94"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hideMark/>
          </w:tcPr>
          <w:p w14:paraId="56FA99D4"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5FDC776D" w14:textId="77777777" w:rsidTr="00384881">
        <w:trPr>
          <w:trHeight w:val="604"/>
        </w:trPr>
        <w:tc>
          <w:tcPr>
            <w:tcW w:w="4617" w:type="dxa"/>
            <w:vMerge w:val="restart"/>
            <w:tcBorders>
              <w:top w:val="single" w:sz="4" w:space="0" w:color="auto"/>
              <w:left w:val="single" w:sz="4" w:space="0" w:color="auto"/>
              <w:right w:val="single" w:sz="4" w:space="0" w:color="auto"/>
            </w:tcBorders>
            <w:vAlign w:val="center"/>
            <w:hideMark/>
          </w:tcPr>
          <w:p w14:paraId="137B995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Act expeditiously on reports of corruption and misconduct in the work place.</w:t>
            </w:r>
          </w:p>
        </w:tc>
        <w:tc>
          <w:tcPr>
            <w:tcW w:w="3568" w:type="dxa"/>
            <w:tcBorders>
              <w:top w:val="single" w:sz="4" w:space="0" w:color="auto"/>
              <w:left w:val="single" w:sz="4" w:space="0" w:color="auto"/>
              <w:right w:val="single" w:sz="4" w:space="0" w:color="auto"/>
            </w:tcBorders>
            <w:vAlign w:val="center"/>
          </w:tcPr>
          <w:p w14:paraId="07B6C639"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corruption (e.g. fraud, bribery, misappropriation, embezzlement etc.)  complaints received</w:t>
            </w:r>
          </w:p>
        </w:tc>
        <w:tc>
          <w:tcPr>
            <w:tcW w:w="4500" w:type="dxa"/>
            <w:tcBorders>
              <w:top w:val="single" w:sz="4" w:space="0" w:color="auto"/>
              <w:left w:val="single" w:sz="4" w:space="0" w:color="auto"/>
              <w:right w:val="single" w:sz="4" w:space="0" w:color="auto"/>
            </w:tcBorders>
            <w:noWrap/>
            <w:vAlign w:val="center"/>
          </w:tcPr>
          <w:p w14:paraId="09DF38D9"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right w:val="single" w:sz="4" w:space="0" w:color="auto"/>
            </w:tcBorders>
            <w:noWrap/>
            <w:vAlign w:val="center"/>
          </w:tcPr>
          <w:p w14:paraId="5394A2E4"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B33B1C3" w14:textId="77777777" w:rsidTr="00384881">
        <w:trPr>
          <w:trHeight w:val="1802"/>
        </w:trPr>
        <w:tc>
          <w:tcPr>
            <w:tcW w:w="4617" w:type="dxa"/>
            <w:vMerge/>
            <w:tcBorders>
              <w:left w:val="single" w:sz="4" w:space="0" w:color="auto"/>
              <w:right w:val="single" w:sz="4" w:space="0" w:color="auto"/>
            </w:tcBorders>
            <w:vAlign w:val="center"/>
            <w:hideMark/>
          </w:tcPr>
          <w:p w14:paraId="27DE8BB5"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1FA262F1"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complaints on workplace misconduct (e.g. persistent lateness, absenteeism, sexual harassment, etc.)  received</w:t>
            </w:r>
          </w:p>
        </w:tc>
        <w:tc>
          <w:tcPr>
            <w:tcW w:w="4500" w:type="dxa"/>
            <w:tcBorders>
              <w:top w:val="single" w:sz="4" w:space="0" w:color="auto"/>
              <w:left w:val="single" w:sz="4" w:space="0" w:color="auto"/>
              <w:bottom w:val="single" w:sz="4" w:space="0" w:color="auto"/>
              <w:right w:val="single" w:sz="4" w:space="0" w:color="auto"/>
            </w:tcBorders>
            <w:noWrap/>
            <w:vAlign w:val="center"/>
          </w:tcPr>
          <w:p w14:paraId="33BA7644"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tcPr>
          <w:p w14:paraId="1357E9D2"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5BF964F" w14:textId="77777777" w:rsidTr="00384881">
        <w:trPr>
          <w:trHeight w:val="1011"/>
        </w:trPr>
        <w:tc>
          <w:tcPr>
            <w:tcW w:w="4617" w:type="dxa"/>
            <w:vMerge/>
            <w:tcBorders>
              <w:left w:val="single" w:sz="4" w:space="0" w:color="auto"/>
              <w:right w:val="single" w:sz="4" w:space="0" w:color="auto"/>
            </w:tcBorders>
            <w:vAlign w:val="center"/>
            <w:hideMark/>
          </w:tcPr>
          <w:p w14:paraId="19376287"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hideMark/>
          </w:tcPr>
          <w:p w14:paraId="7CCBA2F7"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investigations on acts of corruption</w:t>
            </w:r>
          </w:p>
        </w:tc>
        <w:tc>
          <w:tcPr>
            <w:tcW w:w="4500" w:type="dxa"/>
            <w:tcBorders>
              <w:top w:val="single" w:sz="4" w:space="0" w:color="auto"/>
              <w:left w:val="single" w:sz="4" w:space="0" w:color="auto"/>
              <w:bottom w:val="single" w:sz="4" w:space="0" w:color="auto"/>
              <w:right w:val="single" w:sz="4" w:space="0" w:color="auto"/>
            </w:tcBorders>
            <w:noWrap/>
            <w:vAlign w:val="center"/>
          </w:tcPr>
          <w:p w14:paraId="2B37DA56"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hideMark/>
          </w:tcPr>
          <w:p w14:paraId="18BFF1C8"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7CC80FCE" w14:textId="77777777" w:rsidTr="00384881">
        <w:trPr>
          <w:trHeight w:val="1188"/>
        </w:trPr>
        <w:tc>
          <w:tcPr>
            <w:tcW w:w="4617" w:type="dxa"/>
            <w:vMerge/>
            <w:tcBorders>
              <w:left w:val="single" w:sz="4" w:space="0" w:color="auto"/>
              <w:right w:val="single" w:sz="4" w:space="0" w:color="auto"/>
            </w:tcBorders>
            <w:vAlign w:val="center"/>
            <w:hideMark/>
          </w:tcPr>
          <w:p w14:paraId="61F63B20"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3E472014"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actions undertaken on workplace misconduct</w:t>
            </w:r>
          </w:p>
          <w:p w14:paraId="49A676DB" w14:textId="77777777" w:rsidR="0073220B" w:rsidRPr="0073220B" w:rsidRDefault="0073220B" w:rsidP="004500C7">
            <w:pPr>
              <w:spacing w:after="0" w:line="240" w:lineRule="auto"/>
              <w:rPr>
                <w:rFonts w:ascii="Palatino Linotype" w:hAnsi="Palatino Linotype" w:cs="Calibri"/>
                <w:sz w:val="24"/>
                <w:szCs w:val="24"/>
              </w:rPr>
            </w:pPr>
          </w:p>
        </w:tc>
        <w:tc>
          <w:tcPr>
            <w:tcW w:w="4500" w:type="dxa"/>
            <w:tcBorders>
              <w:top w:val="single" w:sz="4" w:space="0" w:color="auto"/>
              <w:left w:val="single" w:sz="4" w:space="0" w:color="auto"/>
              <w:bottom w:val="single" w:sz="4" w:space="0" w:color="auto"/>
              <w:right w:val="single" w:sz="4" w:space="0" w:color="auto"/>
            </w:tcBorders>
            <w:noWrap/>
            <w:vAlign w:val="center"/>
          </w:tcPr>
          <w:p w14:paraId="122A965D"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tcPr>
          <w:p w14:paraId="06D7295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564A57E3" w14:textId="77777777" w:rsidTr="00384881">
        <w:trPr>
          <w:trHeight w:val="636"/>
        </w:trPr>
        <w:tc>
          <w:tcPr>
            <w:tcW w:w="4617" w:type="dxa"/>
            <w:vMerge/>
            <w:tcBorders>
              <w:left w:val="single" w:sz="4" w:space="0" w:color="auto"/>
              <w:right w:val="single" w:sz="4" w:space="0" w:color="auto"/>
            </w:tcBorders>
            <w:vAlign w:val="center"/>
            <w:hideMark/>
          </w:tcPr>
          <w:p w14:paraId="22134740"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hideMark/>
          </w:tcPr>
          <w:p w14:paraId="58A12E00"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prosecutions/ sanctions on acts of corruption</w:t>
            </w:r>
          </w:p>
        </w:tc>
        <w:tc>
          <w:tcPr>
            <w:tcW w:w="4500" w:type="dxa"/>
            <w:tcBorders>
              <w:top w:val="single" w:sz="4" w:space="0" w:color="auto"/>
              <w:left w:val="single" w:sz="4" w:space="0" w:color="auto"/>
              <w:bottom w:val="single" w:sz="4" w:space="0" w:color="auto"/>
              <w:right w:val="single" w:sz="4" w:space="0" w:color="auto"/>
            </w:tcBorders>
            <w:noWrap/>
            <w:vAlign w:val="center"/>
          </w:tcPr>
          <w:p w14:paraId="3A6EA857"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hideMark/>
          </w:tcPr>
          <w:p w14:paraId="423CF27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7B3A7B43" w14:textId="77777777" w:rsidTr="00384881">
        <w:trPr>
          <w:trHeight w:val="636"/>
        </w:trPr>
        <w:tc>
          <w:tcPr>
            <w:tcW w:w="4617" w:type="dxa"/>
            <w:vMerge/>
            <w:tcBorders>
              <w:left w:val="single" w:sz="4" w:space="0" w:color="auto"/>
              <w:bottom w:val="single" w:sz="4" w:space="0" w:color="auto"/>
              <w:right w:val="single" w:sz="4" w:space="0" w:color="auto"/>
            </w:tcBorders>
            <w:vAlign w:val="center"/>
          </w:tcPr>
          <w:p w14:paraId="7D1A7973"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7BB236B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sanctions on workplace misconduct</w:t>
            </w:r>
          </w:p>
        </w:tc>
        <w:tc>
          <w:tcPr>
            <w:tcW w:w="4500" w:type="dxa"/>
            <w:tcBorders>
              <w:top w:val="single" w:sz="4" w:space="0" w:color="auto"/>
              <w:left w:val="single" w:sz="4" w:space="0" w:color="auto"/>
              <w:bottom w:val="single" w:sz="4" w:space="0" w:color="auto"/>
              <w:right w:val="single" w:sz="4" w:space="0" w:color="auto"/>
            </w:tcBorders>
            <w:noWrap/>
            <w:vAlign w:val="center"/>
          </w:tcPr>
          <w:p w14:paraId="7EEB34E5"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tcPr>
          <w:p w14:paraId="20592A9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CDACBEE" w14:textId="77777777" w:rsidTr="00384881">
        <w:trPr>
          <w:trHeight w:val="1239"/>
        </w:trPr>
        <w:tc>
          <w:tcPr>
            <w:tcW w:w="4617" w:type="dxa"/>
            <w:vMerge w:val="restart"/>
            <w:tcBorders>
              <w:top w:val="single" w:sz="4" w:space="0" w:color="auto"/>
              <w:left w:val="single" w:sz="4" w:space="0" w:color="auto"/>
              <w:right w:val="single" w:sz="4" w:space="0" w:color="auto"/>
            </w:tcBorders>
            <w:vAlign w:val="center"/>
            <w:hideMark/>
          </w:tcPr>
          <w:p w14:paraId="0D97B43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Develop and publicize sexual harassment policies at the work place</w:t>
            </w:r>
          </w:p>
        </w:tc>
        <w:tc>
          <w:tcPr>
            <w:tcW w:w="3568" w:type="dxa"/>
            <w:tcBorders>
              <w:top w:val="single" w:sz="4" w:space="0" w:color="auto"/>
              <w:left w:val="single" w:sz="4" w:space="0" w:color="auto"/>
              <w:bottom w:val="single" w:sz="4" w:space="0" w:color="auto"/>
              <w:right w:val="single" w:sz="4" w:space="0" w:color="auto"/>
            </w:tcBorders>
            <w:vAlign w:val="center"/>
            <w:hideMark/>
          </w:tcPr>
          <w:p w14:paraId="0FE9C45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Sexual harassment policy at the work place (indicate whether the policy is in place)</w:t>
            </w:r>
          </w:p>
        </w:tc>
        <w:tc>
          <w:tcPr>
            <w:tcW w:w="4500" w:type="dxa"/>
            <w:tcBorders>
              <w:top w:val="single" w:sz="4" w:space="0" w:color="auto"/>
              <w:left w:val="single" w:sz="4" w:space="0" w:color="auto"/>
              <w:bottom w:val="single" w:sz="4" w:space="0" w:color="auto"/>
              <w:right w:val="single" w:sz="4" w:space="0" w:color="auto"/>
            </w:tcBorders>
            <w:noWrap/>
            <w:vAlign w:val="center"/>
          </w:tcPr>
          <w:p w14:paraId="161E7BC7"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tcPr>
          <w:p w14:paraId="2A7F34EC"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3B94D0D0" w14:textId="77777777" w:rsidTr="00384881">
        <w:trPr>
          <w:trHeight w:val="1353"/>
        </w:trPr>
        <w:tc>
          <w:tcPr>
            <w:tcW w:w="4617" w:type="dxa"/>
            <w:vMerge/>
            <w:tcBorders>
              <w:left w:val="single" w:sz="4" w:space="0" w:color="auto"/>
              <w:right w:val="single" w:sz="4" w:space="0" w:color="auto"/>
            </w:tcBorders>
            <w:vAlign w:val="center"/>
            <w:hideMark/>
          </w:tcPr>
          <w:p w14:paraId="00CE3525"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hideMark/>
          </w:tcPr>
          <w:p w14:paraId="23E88948" w14:textId="1B62B090"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awareness programmes on Sexual harassment policy organised for staff</w:t>
            </w:r>
          </w:p>
        </w:tc>
        <w:tc>
          <w:tcPr>
            <w:tcW w:w="4500" w:type="dxa"/>
            <w:tcBorders>
              <w:top w:val="single" w:sz="4" w:space="0" w:color="auto"/>
              <w:left w:val="single" w:sz="4" w:space="0" w:color="auto"/>
              <w:right w:val="single" w:sz="4" w:space="0" w:color="auto"/>
            </w:tcBorders>
            <w:noWrap/>
            <w:vAlign w:val="center"/>
          </w:tcPr>
          <w:p w14:paraId="2AE75FFA"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right w:val="single" w:sz="4" w:space="0" w:color="auto"/>
            </w:tcBorders>
            <w:noWrap/>
            <w:vAlign w:val="center"/>
            <w:hideMark/>
          </w:tcPr>
          <w:p w14:paraId="0959CBD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46EBEAF4" w14:textId="77777777" w:rsidTr="00384881">
        <w:trPr>
          <w:trHeight w:val="1352"/>
        </w:trPr>
        <w:tc>
          <w:tcPr>
            <w:tcW w:w="4617" w:type="dxa"/>
            <w:vMerge/>
            <w:tcBorders>
              <w:left w:val="single" w:sz="4" w:space="0" w:color="auto"/>
              <w:bottom w:val="single" w:sz="4" w:space="0" w:color="auto"/>
              <w:right w:val="single" w:sz="4" w:space="0" w:color="auto"/>
            </w:tcBorders>
            <w:vAlign w:val="center"/>
          </w:tcPr>
          <w:p w14:paraId="7EE9EC53"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6F1C3232" w14:textId="341C3C5C"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Publication of Sexual harassment policy (on websites, at vantage points of the offices, notice boards, etc.)</w:t>
            </w:r>
          </w:p>
        </w:tc>
        <w:tc>
          <w:tcPr>
            <w:tcW w:w="4500" w:type="dxa"/>
            <w:tcBorders>
              <w:left w:val="single" w:sz="4" w:space="0" w:color="auto"/>
              <w:bottom w:val="single" w:sz="4" w:space="0" w:color="auto"/>
              <w:right w:val="single" w:sz="4" w:space="0" w:color="auto"/>
            </w:tcBorders>
            <w:noWrap/>
            <w:vAlign w:val="center"/>
          </w:tcPr>
          <w:p w14:paraId="27BEA6B8"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left w:val="single" w:sz="4" w:space="0" w:color="auto"/>
              <w:bottom w:val="single" w:sz="4" w:space="0" w:color="auto"/>
              <w:right w:val="single" w:sz="4" w:space="0" w:color="auto"/>
            </w:tcBorders>
            <w:noWrap/>
            <w:vAlign w:val="center"/>
          </w:tcPr>
          <w:p w14:paraId="580EB2BD"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27A71779" w14:textId="77777777" w:rsidTr="00384881">
        <w:trPr>
          <w:trHeight w:val="946"/>
        </w:trPr>
        <w:tc>
          <w:tcPr>
            <w:tcW w:w="4617" w:type="dxa"/>
            <w:vMerge w:val="restart"/>
            <w:tcBorders>
              <w:top w:val="single" w:sz="4" w:space="0" w:color="auto"/>
              <w:left w:val="single" w:sz="4" w:space="0" w:color="auto"/>
              <w:right w:val="single" w:sz="4" w:space="0" w:color="auto"/>
            </w:tcBorders>
            <w:vAlign w:val="center"/>
            <w:hideMark/>
          </w:tcPr>
          <w:p w14:paraId="571B9C4B"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Introduce measures to control absenteeism, lateness and moonlighting</w:t>
            </w:r>
          </w:p>
        </w:tc>
        <w:tc>
          <w:tcPr>
            <w:tcW w:w="3568" w:type="dxa"/>
            <w:tcBorders>
              <w:top w:val="single" w:sz="4" w:space="0" w:color="auto"/>
              <w:left w:val="single" w:sz="4" w:space="0" w:color="auto"/>
              <w:bottom w:val="single" w:sz="4" w:space="0" w:color="auto"/>
              <w:right w:val="single" w:sz="4" w:space="0" w:color="auto"/>
            </w:tcBorders>
            <w:vAlign w:val="center"/>
            <w:hideMark/>
          </w:tcPr>
          <w:p w14:paraId="3DC17144" w14:textId="41541EF0"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Measures to check absenteeism, lateness (e.g. clock in device, attendance book etc) </w:t>
            </w:r>
          </w:p>
        </w:tc>
        <w:tc>
          <w:tcPr>
            <w:tcW w:w="4500" w:type="dxa"/>
            <w:tcBorders>
              <w:top w:val="single" w:sz="4" w:space="0" w:color="auto"/>
              <w:left w:val="single" w:sz="4" w:space="0" w:color="auto"/>
              <w:right w:val="single" w:sz="4" w:space="0" w:color="auto"/>
            </w:tcBorders>
            <w:noWrap/>
            <w:vAlign w:val="center"/>
          </w:tcPr>
          <w:p w14:paraId="41231EBC"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right w:val="single" w:sz="4" w:space="0" w:color="auto"/>
            </w:tcBorders>
            <w:noWrap/>
            <w:vAlign w:val="center"/>
            <w:hideMark/>
          </w:tcPr>
          <w:p w14:paraId="7B5EF4C0"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6BF97E4A" w14:textId="77777777" w:rsidTr="00384881">
        <w:trPr>
          <w:trHeight w:val="945"/>
        </w:trPr>
        <w:tc>
          <w:tcPr>
            <w:tcW w:w="4617" w:type="dxa"/>
            <w:vMerge/>
            <w:tcBorders>
              <w:left w:val="single" w:sz="4" w:space="0" w:color="auto"/>
              <w:bottom w:val="single" w:sz="4" w:space="0" w:color="auto"/>
              <w:right w:val="single" w:sz="4" w:space="0" w:color="auto"/>
            </w:tcBorders>
            <w:vAlign w:val="center"/>
          </w:tcPr>
          <w:p w14:paraId="4A20C42D" w14:textId="77777777" w:rsidR="0073220B" w:rsidRPr="0073220B" w:rsidRDefault="0073220B" w:rsidP="004500C7">
            <w:pPr>
              <w:spacing w:after="0" w:line="240" w:lineRule="auto"/>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6612CE48" w14:textId="5333AD6F"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Measures to check moonlighting</w:t>
            </w:r>
          </w:p>
        </w:tc>
        <w:tc>
          <w:tcPr>
            <w:tcW w:w="4500" w:type="dxa"/>
            <w:tcBorders>
              <w:left w:val="single" w:sz="4" w:space="0" w:color="auto"/>
              <w:bottom w:val="single" w:sz="4" w:space="0" w:color="auto"/>
              <w:right w:val="single" w:sz="4" w:space="0" w:color="auto"/>
            </w:tcBorders>
            <w:noWrap/>
            <w:vAlign w:val="center"/>
          </w:tcPr>
          <w:p w14:paraId="7A809B7C"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left w:val="single" w:sz="4" w:space="0" w:color="auto"/>
              <w:bottom w:val="single" w:sz="4" w:space="0" w:color="auto"/>
              <w:right w:val="single" w:sz="4" w:space="0" w:color="auto"/>
            </w:tcBorders>
            <w:noWrap/>
            <w:vAlign w:val="center"/>
          </w:tcPr>
          <w:p w14:paraId="32D9E380" w14:textId="77777777" w:rsidR="0073220B" w:rsidRPr="0073220B" w:rsidRDefault="0073220B" w:rsidP="004500C7">
            <w:pPr>
              <w:spacing w:after="0" w:line="240" w:lineRule="auto"/>
              <w:rPr>
                <w:rFonts w:ascii="Palatino Linotype" w:hAnsi="Palatino Linotype" w:cs="Calibri"/>
                <w:sz w:val="24"/>
                <w:szCs w:val="24"/>
              </w:rPr>
            </w:pPr>
          </w:p>
        </w:tc>
      </w:tr>
    </w:tbl>
    <w:p w14:paraId="7390A33D" w14:textId="58BCFDEA" w:rsidR="008D4561" w:rsidRDefault="004500C7" w:rsidP="00384881">
      <w:pPr>
        <w:jc w:val="center"/>
        <w:rPr>
          <w:rFonts w:ascii="Palatino Linotype" w:eastAsia="Calibri" w:hAnsi="Palatino Linotype" w:cs="Arial"/>
          <w:b/>
          <w:sz w:val="28"/>
          <w:szCs w:val="28"/>
        </w:rPr>
      </w:pPr>
      <w:r>
        <w:rPr>
          <w:rFonts w:ascii="Palatino Linotype" w:eastAsia="Calibri" w:hAnsi="Palatino Linotype" w:cs="Arial"/>
          <w:b/>
          <w:sz w:val="28"/>
          <w:szCs w:val="28"/>
        </w:rPr>
        <w:lastRenderedPageBreak/>
        <w:br w:type="textWrapping" w:clear="all"/>
      </w:r>
      <w:r w:rsidR="00E27F83" w:rsidRPr="004A0496">
        <w:rPr>
          <w:rFonts w:ascii="Palatino Linotype" w:eastAsia="Calibri" w:hAnsi="Palatino Linotype" w:cs="Arial"/>
          <w:b/>
          <w:sz w:val="28"/>
          <w:szCs w:val="28"/>
        </w:rPr>
        <w:t>STRATEGIC OBJECTIVE 1</w:t>
      </w:r>
    </w:p>
    <w:p w14:paraId="3BE32EAD" w14:textId="45EC0E96" w:rsidR="00E27F83" w:rsidRDefault="00E27F83" w:rsidP="008D4561">
      <w:pPr>
        <w:ind w:left="-36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BUILD PUBLIC CAPACITY TO CONDEMN AND FIGHT CORRUPTION AND TO MAKE CORRUPTION A HIGH- RISK LOW- GAIN ACTIVITY</w:t>
      </w:r>
    </w:p>
    <w:p w14:paraId="0BF861F1" w14:textId="77777777" w:rsidR="000C674B" w:rsidRDefault="000C674B" w:rsidP="008D4561">
      <w:pPr>
        <w:ind w:left="-360"/>
        <w:jc w:val="center"/>
        <w:rPr>
          <w:rFonts w:ascii="Palatino Linotype" w:eastAsia="Calibri" w:hAnsi="Palatino Linotype" w:cs="Arial"/>
          <w:b/>
          <w:sz w:val="28"/>
          <w:szCs w:val="28"/>
        </w:rPr>
      </w:pPr>
    </w:p>
    <w:tbl>
      <w:tblPr>
        <w:tblStyle w:val="TableGrid1"/>
        <w:tblpPr w:leftFromText="180" w:rightFromText="180" w:vertAnchor="text" w:tblpX="-275" w:tblpY="1"/>
        <w:tblOverlap w:val="never"/>
        <w:tblW w:w="14400" w:type="dxa"/>
        <w:tblLook w:val="04A0" w:firstRow="1" w:lastRow="0" w:firstColumn="1" w:lastColumn="0" w:noHBand="0" w:noVBand="1"/>
      </w:tblPr>
      <w:tblGrid>
        <w:gridCol w:w="3505"/>
        <w:gridCol w:w="4050"/>
        <w:gridCol w:w="4050"/>
        <w:gridCol w:w="2795"/>
      </w:tblGrid>
      <w:tr w:rsidR="000C674B" w:rsidRPr="005C29B1" w14:paraId="25A4B414" w14:textId="77777777" w:rsidTr="0032208F">
        <w:trPr>
          <w:trHeight w:val="509"/>
          <w:tblHeader/>
        </w:trPr>
        <w:tc>
          <w:tcPr>
            <w:tcW w:w="350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0A3FBC99" w14:textId="77777777" w:rsidR="000C674B" w:rsidRPr="005C29B1" w:rsidRDefault="000C674B" w:rsidP="00A528EC">
            <w:pPr>
              <w:rPr>
                <w:rFonts w:ascii="Palatino Linotype" w:eastAsia="Times New Roman" w:hAnsi="Palatino Linotype" w:cs="Calibri"/>
                <w:b/>
                <w:bCs/>
                <w:color w:val="FFFFFF" w:themeColor="background1"/>
                <w:sz w:val="24"/>
                <w:szCs w:val="24"/>
              </w:rPr>
            </w:pPr>
            <w:r w:rsidRPr="005C29B1">
              <w:rPr>
                <w:rFonts w:ascii="Palatino Linotype" w:hAnsi="Palatino Linotype" w:cs="Calibri"/>
                <w:b/>
                <w:color w:val="FFFFFF" w:themeColor="background1"/>
                <w:sz w:val="24"/>
                <w:szCs w:val="24"/>
              </w:rPr>
              <w:t xml:space="preserve">NACAP Ref/ </w:t>
            </w:r>
            <w:r w:rsidRPr="005C29B1">
              <w:rPr>
                <w:rFonts w:ascii="Palatino Linotype" w:eastAsia="Times New Roman" w:hAnsi="Palatino Linotype" w:cs="Calibri"/>
                <w:b/>
                <w:bCs/>
                <w:color w:val="FFFFFF" w:themeColor="background1"/>
                <w:sz w:val="24"/>
                <w:szCs w:val="24"/>
              </w:rPr>
              <w:t>Broad Activity</w:t>
            </w:r>
          </w:p>
        </w:tc>
        <w:tc>
          <w:tcPr>
            <w:tcW w:w="405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4A32E9D6" w14:textId="77777777" w:rsidR="000C674B" w:rsidRPr="005C29B1" w:rsidRDefault="000C674B" w:rsidP="00A528EC">
            <w:pPr>
              <w:rPr>
                <w:rFonts w:ascii="Palatino Linotype" w:eastAsia="Times New Roman" w:hAnsi="Palatino Linotype" w:cs="Calibri"/>
                <w:b/>
                <w:bCs/>
                <w:color w:val="FFFFFF" w:themeColor="background1"/>
                <w:sz w:val="24"/>
                <w:szCs w:val="24"/>
              </w:rPr>
            </w:pPr>
            <w:r w:rsidRPr="005C29B1">
              <w:rPr>
                <w:rFonts w:ascii="Palatino Linotype" w:eastAsia="Times New Roman" w:hAnsi="Palatino Linotype" w:cs="Calibri"/>
                <w:b/>
                <w:bCs/>
                <w:color w:val="FFFFFF" w:themeColor="background1"/>
                <w:sz w:val="24"/>
                <w:szCs w:val="24"/>
              </w:rPr>
              <w:t>Indicator</w:t>
            </w:r>
          </w:p>
        </w:tc>
        <w:tc>
          <w:tcPr>
            <w:tcW w:w="405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E418FAF" w14:textId="77777777" w:rsidR="000C674B" w:rsidRPr="005C29B1" w:rsidRDefault="000C674B" w:rsidP="00A528EC">
            <w:pPr>
              <w:rPr>
                <w:rFonts w:ascii="Palatino Linotype" w:hAnsi="Palatino Linotype" w:cs="Calibri"/>
                <w:b/>
                <w:color w:val="FFFFFF" w:themeColor="background1"/>
                <w:sz w:val="24"/>
                <w:szCs w:val="24"/>
              </w:rPr>
            </w:pPr>
            <w:r w:rsidRPr="005C29B1">
              <w:rPr>
                <w:rFonts w:ascii="Palatino Linotype" w:hAnsi="Palatino Linotype" w:cs="Calibri"/>
                <w:b/>
                <w:color w:val="FFFFFF" w:themeColor="background1"/>
                <w:sz w:val="24"/>
                <w:szCs w:val="24"/>
              </w:rPr>
              <w:t xml:space="preserve">Results </w:t>
            </w:r>
          </w:p>
          <w:p w14:paraId="5431F75A" w14:textId="77777777" w:rsidR="000C674B" w:rsidRPr="005C29B1" w:rsidRDefault="000C674B" w:rsidP="00A528EC">
            <w:pPr>
              <w:rPr>
                <w:rFonts w:ascii="Palatino Linotype" w:eastAsia="Times New Roman" w:hAnsi="Palatino Linotype" w:cs="Calibri"/>
                <w:b/>
                <w:bCs/>
                <w:color w:val="FFFFFF" w:themeColor="background1"/>
                <w:sz w:val="24"/>
                <w:szCs w:val="24"/>
              </w:rPr>
            </w:pPr>
            <w:r w:rsidRPr="005C29B1">
              <w:rPr>
                <w:rFonts w:ascii="Palatino Linotype" w:hAnsi="Palatino Linotype" w:cs="Calibri"/>
                <w:b/>
                <w:color w:val="FFFFFF" w:themeColor="background1"/>
                <w:sz w:val="24"/>
                <w:szCs w:val="24"/>
              </w:rPr>
              <w:t>(Status of Implementation)</w:t>
            </w:r>
          </w:p>
        </w:tc>
        <w:tc>
          <w:tcPr>
            <w:tcW w:w="279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BEB1C2D" w14:textId="77777777" w:rsidR="000C674B" w:rsidRPr="005C29B1" w:rsidRDefault="000C674B" w:rsidP="00A528EC">
            <w:pPr>
              <w:rPr>
                <w:rFonts w:ascii="Palatino Linotype" w:eastAsia="Times New Roman" w:hAnsi="Palatino Linotype" w:cs="Calibri"/>
                <w:b/>
                <w:bCs/>
                <w:color w:val="FFFFFF" w:themeColor="background1"/>
                <w:sz w:val="24"/>
                <w:szCs w:val="24"/>
              </w:rPr>
            </w:pPr>
            <w:r w:rsidRPr="005C29B1">
              <w:rPr>
                <w:rFonts w:ascii="Palatino Linotype" w:eastAsia="Times New Roman" w:hAnsi="Palatino Linotype" w:cs="Calibri"/>
                <w:b/>
                <w:bCs/>
                <w:color w:val="FFFFFF" w:themeColor="background1"/>
                <w:sz w:val="24"/>
                <w:szCs w:val="24"/>
              </w:rPr>
              <w:t>Data Source (Means of Verification)</w:t>
            </w:r>
          </w:p>
        </w:tc>
      </w:tr>
      <w:tr w:rsidR="000C674B" w:rsidRPr="005C29B1" w14:paraId="71B6A48E" w14:textId="77777777" w:rsidTr="0032208F">
        <w:trPr>
          <w:trHeight w:val="509"/>
          <w:tblHeader/>
        </w:trPr>
        <w:tc>
          <w:tcPr>
            <w:tcW w:w="3505" w:type="dxa"/>
            <w:vMerge/>
            <w:tcBorders>
              <w:top w:val="single" w:sz="4" w:space="0" w:color="auto"/>
              <w:left w:val="single" w:sz="4" w:space="0" w:color="auto"/>
              <w:bottom w:val="single" w:sz="4" w:space="0" w:color="auto"/>
              <w:right w:val="single" w:sz="4" w:space="0" w:color="auto"/>
            </w:tcBorders>
            <w:shd w:val="clear" w:color="auto" w:fill="7030A0"/>
            <w:hideMark/>
          </w:tcPr>
          <w:p w14:paraId="3A9D32EA" w14:textId="77777777" w:rsidR="000C674B" w:rsidRPr="005C29B1" w:rsidRDefault="000C674B" w:rsidP="00A528EC">
            <w:pPr>
              <w:rPr>
                <w:rFonts w:ascii="Palatino Linotype" w:eastAsia="Times New Roman" w:hAnsi="Palatino Linotype" w:cs="Calibri"/>
                <w:b/>
                <w:bCs/>
                <w:color w:val="000000"/>
                <w:sz w:val="24"/>
                <w:szCs w:val="24"/>
              </w:rPr>
            </w:pPr>
          </w:p>
        </w:tc>
        <w:tc>
          <w:tcPr>
            <w:tcW w:w="4050" w:type="dxa"/>
            <w:vMerge/>
            <w:tcBorders>
              <w:top w:val="single" w:sz="4" w:space="0" w:color="auto"/>
              <w:left w:val="single" w:sz="4" w:space="0" w:color="auto"/>
              <w:bottom w:val="single" w:sz="4" w:space="0" w:color="auto"/>
              <w:right w:val="single" w:sz="4" w:space="0" w:color="auto"/>
            </w:tcBorders>
            <w:shd w:val="clear" w:color="auto" w:fill="7030A0"/>
            <w:hideMark/>
          </w:tcPr>
          <w:p w14:paraId="3BB71812" w14:textId="77777777" w:rsidR="000C674B" w:rsidRPr="005C29B1" w:rsidRDefault="000C674B" w:rsidP="00A528EC">
            <w:pPr>
              <w:rPr>
                <w:rFonts w:ascii="Palatino Linotype" w:eastAsia="Times New Roman" w:hAnsi="Palatino Linotype" w:cs="Calibri"/>
                <w:b/>
                <w:bCs/>
                <w:color w:val="000000"/>
                <w:sz w:val="24"/>
                <w:szCs w:val="24"/>
              </w:rPr>
            </w:pPr>
          </w:p>
        </w:tc>
        <w:tc>
          <w:tcPr>
            <w:tcW w:w="4050" w:type="dxa"/>
            <w:vMerge/>
            <w:tcBorders>
              <w:top w:val="single" w:sz="4" w:space="0" w:color="auto"/>
              <w:left w:val="single" w:sz="4" w:space="0" w:color="auto"/>
              <w:bottom w:val="single" w:sz="4" w:space="0" w:color="auto"/>
              <w:right w:val="single" w:sz="4" w:space="0" w:color="auto"/>
            </w:tcBorders>
            <w:shd w:val="clear" w:color="auto" w:fill="7030A0"/>
            <w:hideMark/>
          </w:tcPr>
          <w:p w14:paraId="7A2334F1" w14:textId="77777777" w:rsidR="000C674B" w:rsidRPr="005C29B1" w:rsidRDefault="000C674B" w:rsidP="00A528EC">
            <w:pPr>
              <w:rPr>
                <w:rFonts w:ascii="Palatino Linotype" w:eastAsia="Times New Roman" w:hAnsi="Palatino Linotype" w:cs="Calibri"/>
                <w:b/>
                <w:bCs/>
                <w:color w:val="000000"/>
                <w:sz w:val="24"/>
                <w:szCs w:val="24"/>
              </w:rPr>
            </w:pPr>
          </w:p>
        </w:tc>
        <w:tc>
          <w:tcPr>
            <w:tcW w:w="2795" w:type="dxa"/>
            <w:vMerge/>
            <w:tcBorders>
              <w:top w:val="single" w:sz="4" w:space="0" w:color="auto"/>
              <w:left w:val="single" w:sz="4" w:space="0" w:color="auto"/>
              <w:bottom w:val="single" w:sz="4" w:space="0" w:color="auto"/>
              <w:right w:val="single" w:sz="4" w:space="0" w:color="auto"/>
            </w:tcBorders>
            <w:shd w:val="clear" w:color="auto" w:fill="7030A0"/>
            <w:hideMark/>
          </w:tcPr>
          <w:p w14:paraId="33B2E98D" w14:textId="77777777" w:rsidR="000C674B" w:rsidRPr="005C29B1" w:rsidRDefault="000C674B" w:rsidP="00A528EC">
            <w:pPr>
              <w:rPr>
                <w:rFonts w:ascii="Palatino Linotype" w:eastAsia="Times New Roman" w:hAnsi="Palatino Linotype" w:cs="Calibri"/>
                <w:b/>
                <w:bCs/>
                <w:color w:val="000000"/>
                <w:sz w:val="24"/>
                <w:szCs w:val="24"/>
              </w:rPr>
            </w:pPr>
          </w:p>
        </w:tc>
      </w:tr>
      <w:tr w:rsidR="00FF200D" w:rsidRPr="005C29B1" w14:paraId="6860B265" w14:textId="77777777" w:rsidTr="0032208F">
        <w:trPr>
          <w:trHeight w:val="1760"/>
        </w:trPr>
        <w:tc>
          <w:tcPr>
            <w:tcW w:w="3505" w:type="dxa"/>
            <w:vMerge w:val="restart"/>
            <w:tcBorders>
              <w:top w:val="single" w:sz="4" w:space="0" w:color="auto"/>
              <w:left w:val="single" w:sz="4" w:space="0" w:color="auto"/>
              <w:right w:val="single" w:sz="4" w:space="0" w:color="auto"/>
            </w:tcBorders>
          </w:tcPr>
          <w:p w14:paraId="49C94BEB" w14:textId="422295B2" w:rsidR="00FF200D" w:rsidRPr="005C29B1" w:rsidRDefault="00FF200D" w:rsidP="00FF200D">
            <w:pPr>
              <w:rPr>
                <w:rFonts w:ascii="Palatino Linotype" w:eastAsia="Times New Roman" w:hAnsi="Palatino Linotype" w:cs="Calibri"/>
                <w:b/>
                <w:sz w:val="24"/>
                <w:szCs w:val="24"/>
              </w:rPr>
            </w:pPr>
            <w:r w:rsidRPr="005C29B1">
              <w:rPr>
                <w:rFonts w:ascii="Palatino Linotype" w:eastAsia="Times New Roman" w:hAnsi="Palatino Linotype" w:cs="Calibri"/>
                <w:b/>
                <w:bCs/>
                <w:sz w:val="24"/>
                <w:szCs w:val="24"/>
              </w:rPr>
              <w:t>2.</w:t>
            </w:r>
            <w:r w:rsidRPr="005C29B1">
              <w:rPr>
                <w:rFonts w:ascii="Palatino Linotype" w:eastAsia="Times New Roman" w:hAnsi="Palatino Linotype" w:cs="Calibri"/>
                <w:sz w:val="24"/>
                <w:szCs w:val="24"/>
              </w:rPr>
              <w:t xml:space="preserve">  Organize </w:t>
            </w:r>
            <w:r w:rsidR="00137E6F" w:rsidRPr="005C29B1">
              <w:rPr>
                <w:rFonts w:ascii="Palatino Linotype" w:eastAsia="Times New Roman" w:hAnsi="Palatino Linotype" w:cs="Calibri"/>
                <w:sz w:val="24"/>
                <w:szCs w:val="24"/>
              </w:rPr>
              <w:t xml:space="preserve">Regular Public Education </w:t>
            </w:r>
            <w:r w:rsidR="00137E6F">
              <w:rPr>
                <w:rFonts w:ascii="Palatino Linotype" w:eastAsia="Times New Roman" w:hAnsi="Palatino Linotype" w:cs="Calibri"/>
                <w:sz w:val="24"/>
                <w:szCs w:val="24"/>
              </w:rPr>
              <w:t>a</w:t>
            </w:r>
            <w:r w:rsidR="00137E6F" w:rsidRPr="005C29B1">
              <w:rPr>
                <w:rFonts w:ascii="Palatino Linotype" w:eastAsia="Times New Roman" w:hAnsi="Palatino Linotype" w:cs="Calibri"/>
                <w:sz w:val="24"/>
                <w:szCs w:val="24"/>
              </w:rPr>
              <w:t xml:space="preserve">nd Awareness Programmes </w:t>
            </w:r>
            <w:r w:rsidR="00137E6F">
              <w:rPr>
                <w:rFonts w:ascii="Palatino Linotype" w:eastAsia="Times New Roman" w:hAnsi="Palatino Linotype" w:cs="Calibri"/>
                <w:sz w:val="24"/>
                <w:szCs w:val="24"/>
              </w:rPr>
              <w:t>o</w:t>
            </w:r>
            <w:r w:rsidR="00137E6F" w:rsidRPr="005C29B1">
              <w:rPr>
                <w:rFonts w:ascii="Palatino Linotype" w:eastAsia="Times New Roman" w:hAnsi="Palatino Linotype" w:cs="Calibri"/>
                <w:sz w:val="24"/>
                <w:szCs w:val="24"/>
              </w:rPr>
              <w:t xml:space="preserve">n </w:t>
            </w:r>
            <w:r w:rsidR="00137E6F">
              <w:rPr>
                <w:rFonts w:ascii="Palatino Linotype" w:eastAsia="Times New Roman" w:hAnsi="Palatino Linotype" w:cs="Calibri"/>
                <w:sz w:val="24"/>
                <w:szCs w:val="24"/>
              </w:rPr>
              <w:t>t</w:t>
            </w:r>
            <w:r w:rsidR="00137E6F" w:rsidRPr="005C29B1">
              <w:rPr>
                <w:rFonts w:ascii="Palatino Linotype" w:eastAsia="Times New Roman" w:hAnsi="Palatino Linotype" w:cs="Calibri"/>
                <w:sz w:val="24"/>
                <w:szCs w:val="24"/>
              </w:rPr>
              <w:t xml:space="preserve">he Evils </w:t>
            </w:r>
            <w:r w:rsidR="00137E6F">
              <w:rPr>
                <w:rFonts w:ascii="Palatino Linotype" w:eastAsia="Times New Roman" w:hAnsi="Palatino Linotype" w:cs="Calibri"/>
                <w:sz w:val="24"/>
                <w:szCs w:val="24"/>
              </w:rPr>
              <w:t>o</w:t>
            </w:r>
            <w:r w:rsidR="00137E6F" w:rsidRPr="005C29B1">
              <w:rPr>
                <w:rFonts w:ascii="Palatino Linotype" w:eastAsia="Times New Roman" w:hAnsi="Palatino Linotype" w:cs="Calibri"/>
                <w:sz w:val="24"/>
                <w:szCs w:val="24"/>
              </w:rPr>
              <w:t xml:space="preserve">f Corruption </w:t>
            </w:r>
            <w:r w:rsidR="00137E6F">
              <w:rPr>
                <w:rFonts w:ascii="Palatino Linotype" w:eastAsia="Times New Roman" w:hAnsi="Palatino Linotype" w:cs="Calibri"/>
                <w:sz w:val="24"/>
                <w:szCs w:val="24"/>
              </w:rPr>
              <w:t>a</w:t>
            </w:r>
            <w:r w:rsidR="00137E6F" w:rsidRPr="005C29B1">
              <w:rPr>
                <w:rFonts w:ascii="Palatino Linotype" w:eastAsia="Times New Roman" w:hAnsi="Palatino Linotype" w:cs="Calibri"/>
                <w:sz w:val="24"/>
                <w:szCs w:val="24"/>
              </w:rPr>
              <w:t xml:space="preserve">nd </w:t>
            </w:r>
            <w:r w:rsidR="00137E6F">
              <w:rPr>
                <w:rFonts w:ascii="Palatino Linotype" w:eastAsia="Times New Roman" w:hAnsi="Palatino Linotype" w:cs="Calibri"/>
                <w:sz w:val="24"/>
                <w:szCs w:val="24"/>
              </w:rPr>
              <w:t>t</w:t>
            </w:r>
            <w:r w:rsidR="00137E6F" w:rsidRPr="005C29B1">
              <w:rPr>
                <w:rFonts w:ascii="Palatino Linotype" w:eastAsia="Times New Roman" w:hAnsi="Palatino Linotype" w:cs="Calibri"/>
                <w:sz w:val="24"/>
                <w:szCs w:val="24"/>
              </w:rPr>
              <w:t xml:space="preserve">he Ethos </w:t>
            </w:r>
            <w:r w:rsidR="00137E6F">
              <w:rPr>
                <w:rFonts w:ascii="Palatino Linotype" w:eastAsia="Times New Roman" w:hAnsi="Palatino Linotype" w:cs="Calibri"/>
                <w:sz w:val="24"/>
                <w:szCs w:val="24"/>
              </w:rPr>
              <w:t>o</w:t>
            </w:r>
            <w:r w:rsidR="00137E6F" w:rsidRPr="005C29B1">
              <w:rPr>
                <w:rFonts w:ascii="Palatino Linotype" w:eastAsia="Times New Roman" w:hAnsi="Palatino Linotype" w:cs="Calibri"/>
                <w:sz w:val="24"/>
                <w:szCs w:val="24"/>
              </w:rPr>
              <w:t>f Anti-Corruption</w:t>
            </w:r>
            <w:r w:rsidR="00137E6F">
              <w:rPr>
                <w:rFonts w:ascii="Palatino Linotype" w:eastAsia="Times New Roman" w:hAnsi="Palatino Linotype" w:cs="Calibri"/>
                <w:sz w:val="24"/>
                <w:szCs w:val="24"/>
              </w:rPr>
              <w:t xml:space="preserve"> in the</w:t>
            </w:r>
            <w:r w:rsidR="00137E6F" w:rsidRPr="005C29B1">
              <w:rPr>
                <w:rFonts w:ascii="Palatino Linotype" w:eastAsia="Times New Roman" w:hAnsi="Palatino Linotype" w:cs="Calibri"/>
                <w:sz w:val="24"/>
                <w:szCs w:val="24"/>
              </w:rPr>
              <w:t xml:space="preserve"> General Public </w:t>
            </w:r>
            <w:r w:rsidR="00137E6F">
              <w:rPr>
                <w:rFonts w:ascii="Palatino Linotype" w:eastAsia="Times New Roman" w:hAnsi="Palatino Linotype" w:cs="Calibri"/>
                <w:b/>
                <w:sz w:val="24"/>
                <w:szCs w:val="24"/>
              </w:rPr>
              <w:t>(</w:t>
            </w:r>
            <w:r w:rsidR="003C3EF4">
              <w:rPr>
                <w:rFonts w:ascii="Palatino Linotype" w:eastAsia="Times New Roman" w:hAnsi="Palatino Linotype" w:cs="Calibri"/>
                <w:b/>
                <w:sz w:val="24"/>
                <w:szCs w:val="24"/>
              </w:rPr>
              <w:t>Pension</w:t>
            </w:r>
            <w:r w:rsidR="000E6537">
              <w:rPr>
                <w:rFonts w:ascii="Palatino Linotype" w:eastAsia="Times New Roman" w:hAnsi="Palatino Linotype" w:cs="Calibri"/>
                <w:b/>
                <w:sz w:val="24"/>
                <w:szCs w:val="24"/>
              </w:rPr>
              <w:t xml:space="preserve"> </w:t>
            </w:r>
            <w:r w:rsidR="009028D2">
              <w:rPr>
                <w:rFonts w:ascii="Palatino Linotype" w:eastAsia="Times New Roman" w:hAnsi="Palatino Linotype" w:cs="Calibri"/>
                <w:b/>
                <w:sz w:val="24"/>
                <w:szCs w:val="24"/>
              </w:rPr>
              <w:t>a</w:t>
            </w:r>
            <w:r w:rsidR="00137E6F">
              <w:rPr>
                <w:rFonts w:ascii="Palatino Linotype" w:eastAsia="Times New Roman" w:hAnsi="Palatino Linotype" w:cs="Calibri"/>
                <w:b/>
                <w:sz w:val="24"/>
                <w:szCs w:val="24"/>
              </w:rPr>
              <w:t xml:space="preserve">nd </w:t>
            </w:r>
            <w:r w:rsidR="003C3EF4">
              <w:rPr>
                <w:rFonts w:ascii="Palatino Linotype" w:eastAsia="Times New Roman" w:hAnsi="Palatino Linotype" w:cs="Calibri"/>
                <w:b/>
                <w:sz w:val="24"/>
                <w:szCs w:val="24"/>
              </w:rPr>
              <w:t xml:space="preserve">Insurance </w:t>
            </w:r>
            <w:r w:rsidR="00137E6F">
              <w:rPr>
                <w:rFonts w:ascii="Palatino Linotype" w:eastAsia="Times New Roman" w:hAnsi="Palatino Linotype" w:cs="Calibri"/>
                <w:b/>
                <w:sz w:val="24"/>
                <w:szCs w:val="24"/>
              </w:rPr>
              <w:t>Institutions)</w:t>
            </w:r>
          </w:p>
        </w:tc>
        <w:tc>
          <w:tcPr>
            <w:tcW w:w="4050" w:type="dxa"/>
            <w:tcBorders>
              <w:top w:val="single" w:sz="4" w:space="0" w:color="auto"/>
              <w:left w:val="single" w:sz="4" w:space="0" w:color="auto"/>
              <w:bottom w:val="single" w:sz="4" w:space="0" w:color="auto"/>
              <w:right w:val="single" w:sz="4" w:space="0" w:color="auto"/>
            </w:tcBorders>
            <w:hideMark/>
          </w:tcPr>
          <w:p w14:paraId="501E6E0E" w14:textId="548CCF0C" w:rsidR="00FF200D" w:rsidRPr="000C674B" w:rsidRDefault="00FF200D" w:rsidP="00FF200D">
            <w:pPr>
              <w:rPr>
                <w:rFonts w:ascii="Palatino Linotype" w:eastAsia="Times New Roman" w:hAnsi="Palatino Linotype" w:cs="Calibri"/>
                <w:sz w:val="24"/>
                <w:szCs w:val="24"/>
              </w:rPr>
            </w:pPr>
            <w:r w:rsidRPr="005C29B1">
              <w:rPr>
                <w:rFonts w:ascii="Palatino Linotype" w:hAnsi="Palatino Linotype" w:cs="Calibri"/>
                <w:sz w:val="24"/>
                <w:szCs w:val="24"/>
              </w:rPr>
              <w:t>Number of public education and awareness programme</w:t>
            </w:r>
            <w:r w:rsidRPr="005C29B1">
              <w:rPr>
                <w:rFonts w:ascii="Palatino Linotype" w:eastAsia="Times New Roman" w:hAnsi="Palatino Linotype" w:cs="Calibri"/>
                <w:sz w:val="24"/>
                <w:szCs w:val="24"/>
              </w:rPr>
              <w:t xml:space="preserve"> on the evils of corruption and the ethos of anti-corruption</w:t>
            </w:r>
          </w:p>
        </w:tc>
        <w:tc>
          <w:tcPr>
            <w:tcW w:w="4050" w:type="dxa"/>
            <w:vMerge w:val="restart"/>
            <w:tcBorders>
              <w:top w:val="single" w:sz="4" w:space="0" w:color="auto"/>
              <w:left w:val="single" w:sz="4" w:space="0" w:color="auto"/>
              <w:right w:val="single" w:sz="4" w:space="0" w:color="auto"/>
            </w:tcBorders>
          </w:tcPr>
          <w:p w14:paraId="3A70F237" w14:textId="77777777" w:rsidR="00FF200D" w:rsidRPr="005C29B1" w:rsidRDefault="00FF200D" w:rsidP="00FF200D">
            <w:pPr>
              <w:rPr>
                <w:rFonts w:ascii="Palatino Linotype" w:hAnsi="Palatino Linotype" w:cs="Calibri"/>
                <w:sz w:val="24"/>
                <w:szCs w:val="24"/>
              </w:rPr>
            </w:pPr>
          </w:p>
        </w:tc>
        <w:tc>
          <w:tcPr>
            <w:tcW w:w="2795" w:type="dxa"/>
            <w:vMerge w:val="restart"/>
            <w:tcBorders>
              <w:top w:val="single" w:sz="4" w:space="0" w:color="auto"/>
              <w:left w:val="single" w:sz="4" w:space="0" w:color="auto"/>
              <w:right w:val="single" w:sz="4" w:space="0" w:color="auto"/>
            </w:tcBorders>
          </w:tcPr>
          <w:p w14:paraId="1A090DBC" w14:textId="77777777" w:rsidR="00FF200D" w:rsidRPr="005C29B1" w:rsidRDefault="00FF200D" w:rsidP="00FF200D">
            <w:pPr>
              <w:rPr>
                <w:rFonts w:ascii="Palatino Linotype" w:hAnsi="Palatino Linotype" w:cs="Calibri"/>
                <w:sz w:val="24"/>
                <w:szCs w:val="24"/>
              </w:rPr>
            </w:pPr>
          </w:p>
        </w:tc>
      </w:tr>
      <w:tr w:rsidR="00FF200D" w:rsidRPr="005C29B1" w14:paraId="13CA4303" w14:textId="77777777" w:rsidTr="0032208F">
        <w:trPr>
          <w:trHeight w:val="602"/>
        </w:trPr>
        <w:tc>
          <w:tcPr>
            <w:tcW w:w="3505" w:type="dxa"/>
            <w:vMerge/>
            <w:tcBorders>
              <w:left w:val="single" w:sz="4" w:space="0" w:color="auto"/>
              <w:bottom w:val="single" w:sz="4" w:space="0" w:color="auto"/>
              <w:right w:val="single" w:sz="4" w:space="0" w:color="auto"/>
            </w:tcBorders>
          </w:tcPr>
          <w:p w14:paraId="0E758C2E" w14:textId="77777777" w:rsidR="00FF200D" w:rsidRPr="005C29B1" w:rsidRDefault="00FF200D" w:rsidP="00FF200D">
            <w:pPr>
              <w:rPr>
                <w:rFonts w:ascii="Palatino Linotype" w:eastAsia="Times New Roman" w:hAnsi="Palatino Linotype" w:cs="Calibri"/>
                <w:b/>
                <w:bCs/>
                <w:sz w:val="24"/>
                <w:szCs w:val="24"/>
              </w:rPr>
            </w:pPr>
          </w:p>
        </w:tc>
        <w:tc>
          <w:tcPr>
            <w:tcW w:w="4050" w:type="dxa"/>
            <w:tcBorders>
              <w:top w:val="single" w:sz="4" w:space="0" w:color="auto"/>
              <w:left w:val="single" w:sz="4" w:space="0" w:color="auto"/>
              <w:bottom w:val="single" w:sz="4" w:space="0" w:color="auto"/>
              <w:right w:val="single" w:sz="4" w:space="0" w:color="auto"/>
            </w:tcBorders>
          </w:tcPr>
          <w:p w14:paraId="4E8F693F" w14:textId="38EFF29A" w:rsidR="00FF200D" w:rsidRPr="005C29B1" w:rsidRDefault="00FF200D" w:rsidP="00FF200D">
            <w:pPr>
              <w:rPr>
                <w:rFonts w:ascii="Palatino Linotype" w:hAnsi="Palatino Linotype" w:cs="Calibri"/>
                <w:sz w:val="24"/>
                <w:szCs w:val="24"/>
              </w:rPr>
            </w:pPr>
            <w:r w:rsidRPr="005C29B1">
              <w:rPr>
                <w:rFonts w:ascii="Palatino Linotype" w:eastAsia="Times New Roman" w:hAnsi="Palatino Linotype" w:cs="Calibri"/>
                <w:sz w:val="24"/>
                <w:szCs w:val="24"/>
              </w:rPr>
              <w:t>Number of beneficiaries</w:t>
            </w:r>
          </w:p>
        </w:tc>
        <w:tc>
          <w:tcPr>
            <w:tcW w:w="4050" w:type="dxa"/>
            <w:vMerge/>
            <w:tcBorders>
              <w:left w:val="single" w:sz="4" w:space="0" w:color="auto"/>
              <w:bottom w:val="single" w:sz="4" w:space="0" w:color="auto"/>
              <w:right w:val="single" w:sz="4" w:space="0" w:color="auto"/>
            </w:tcBorders>
          </w:tcPr>
          <w:p w14:paraId="6EC579FD" w14:textId="77777777" w:rsidR="00FF200D" w:rsidRPr="005C29B1" w:rsidRDefault="00FF200D" w:rsidP="00FF200D">
            <w:pPr>
              <w:rPr>
                <w:rFonts w:ascii="Palatino Linotype" w:hAnsi="Palatino Linotype" w:cs="Calibri"/>
                <w:sz w:val="24"/>
                <w:szCs w:val="24"/>
              </w:rPr>
            </w:pPr>
          </w:p>
        </w:tc>
        <w:tc>
          <w:tcPr>
            <w:tcW w:w="2795" w:type="dxa"/>
            <w:vMerge/>
            <w:tcBorders>
              <w:left w:val="single" w:sz="4" w:space="0" w:color="auto"/>
              <w:bottom w:val="single" w:sz="4" w:space="0" w:color="auto"/>
              <w:right w:val="single" w:sz="4" w:space="0" w:color="auto"/>
            </w:tcBorders>
          </w:tcPr>
          <w:p w14:paraId="28E5D287" w14:textId="77777777" w:rsidR="00FF200D" w:rsidRPr="005C29B1" w:rsidRDefault="00FF200D" w:rsidP="00FF200D">
            <w:pPr>
              <w:rPr>
                <w:rFonts w:ascii="Palatino Linotype" w:hAnsi="Palatino Linotype" w:cs="Calibri"/>
                <w:sz w:val="24"/>
                <w:szCs w:val="24"/>
              </w:rPr>
            </w:pPr>
          </w:p>
        </w:tc>
      </w:tr>
      <w:tr w:rsidR="00FF200D" w:rsidRPr="005C29B1" w14:paraId="29475F30" w14:textId="77777777" w:rsidTr="0032208F">
        <w:trPr>
          <w:trHeight w:val="814"/>
        </w:trPr>
        <w:tc>
          <w:tcPr>
            <w:tcW w:w="3505" w:type="dxa"/>
            <w:vMerge w:val="restart"/>
            <w:tcBorders>
              <w:top w:val="single" w:sz="4" w:space="0" w:color="auto"/>
              <w:left w:val="single" w:sz="4" w:space="0" w:color="auto"/>
              <w:right w:val="single" w:sz="4" w:space="0" w:color="auto"/>
            </w:tcBorders>
          </w:tcPr>
          <w:p w14:paraId="72900CD0" w14:textId="1F7C076B" w:rsidR="00FF200D" w:rsidRPr="000C674B" w:rsidRDefault="00FF200D" w:rsidP="00FF200D">
            <w:pPr>
              <w:rPr>
                <w:rFonts w:ascii="Palatino Linotype" w:eastAsia="Times New Roman" w:hAnsi="Palatino Linotype" w:cs="Calibri"/>
                <w:b/>
                <w:sz w:val="24"/>
                <w:szCs w:val="24"/>
              </w:rPr>
            </w:pPr>
            <w:r w:rsidRPr="005C29B1">
              <w:rPr>
                <w:rFonts w:ascii="Palatino Linotype" w:eastAsia="Times New Roman" w:hAnsi="Palatino Linotype" w:cs="Calibri"/>
                <w:b/>
                <w:sz w:val="24"/>
                <w:szCs w:val="24"/>
              </w:rPr>
              <w:t>3.</w:t>
            </w:r>
            <w:r w:rsidRPr="005C29B1">
              <w:rPr>
                <w:rFonts w:ascii="Palatino Linotype" w:eastAsia="Times New Roman" w:hAnsi="Palatino Linotype" w:cs="Calibri"/>
                <w:bCs/>
                <w:sz w:val="24"/>
                <w:szCs w:val="24"/>
              </w:rPr>
              <w:t xml:space="preserve">  Create </w:t>
            </w:r>
            <w:r w:rsidR="009028D2" w:rsidRPr="005C29B1">
              <w:rPr>
                <w:rFonts w:ascii="Palatino Linotype" w:eastAsia="Times New Roman" w:hAnsi="Palatino Linotype" w:cs="Calibri"/>
                <w:bCs/>
                <w:sz w:val="24"/>
                <w:szCs w:val="24"/>
              </w:rPr>
              <w:t xml:space="preserve">Public Fora/Community Outreach/Clinics </w:t>
            </w:r>
            <w:r w:rsidR="009028D2">
              <w:rPr>
                <w:rFonts w:ascii="Palatino Linotype" w:eastAsia="Times New Roman" w:hAnsi="Palatino Linotype" w:cs="Calibri"/>
                <w:bCs/>
                <w:sz w:val="24"/>
                <w:szCs w:val="24"/>
              </w:rPr>
              <w:t>a</w:t>
            </w:r>
            <w:r w:rsidR="009028D2" w:rsidRPr="005C29B1">
              <w:rPr>
                <w:rFonts w:ascii="Palatino Linotype" w:eastAsia="Times New Roman" w:hAnsi="Palatino Linotype" w:cs="Calibri"/>
                <w:bCs/>
                <w:sz w:val="24"/>
                <w:szCs w:val="24"/>
              </w:rPr>
              <w:t xml:space="preserve">t </w:t>
            </w:r>
            <w:r w:rsidRPr="005C29B1">
              <w:rPr>
                <w:rFonts w:ascii="Palatino Linotype" w:eastAsia="Times New Roman" w:hAnsi="Palatino Linotype" w:cs="Calibri"/>
                <w:bCs/>
                <w:sz w:val="24"/>
                <w:szCs w:val="24"/>
              </w:rPr>
              <w:t>District Level</w:t>
            </w:r>
          </w:p>
        </w:tc>
        <w:tc>
          <w:tcPr>
            <w:tcW w:w="4050" w:type="dxa"/>
            <w:tcBorders>
              <w:top w:val="single" w:sz="4" w:space="0" w:color="auto"/>
              <w:left w:val="single" w:sz="4" w:space="0" w:color="auto"/>
              <w:bottom w:val="single" w:sz="4" w:space="0" w:color="auto"/>
              <w:right w:val="single" w:sz="4" w:space="0" w:color="auto"/>
            </w:tcBorders>
            <w:hideMark/>
          </w:tcPr>
          <w:p w14:paraId="6DFC6846" w14:textId="4B2EDAA6" w:rsidR="00FF200D" w:rsidRPr="005C29B1" w:rsidRDefault="00FF200D" w:rsidP="00FF200D">
            <w:pPr>
              <w:rPr>
                <w:rFonts w:ascii="Palatino Linotype" w:hAnsi="Palatino Linotype" w:cs="Calibri"/>
                <w:sz w:val="24"/>
                <w:szCs w:val="24"/>
              </w:rPr>
            </w:pPr>
            <w:r w:rsidRPr="005C29B1">
              <w:rPr>
                <w:rFonts w:ascii="Palatino Linotype" w:hAnsi="Palatino Linotype" w:cs="Calibri"/>
                <w:sz w:val="24"/>
                <w:szCs w:val="24"/>
              </w:rPr>
              <w:t>Number of community outreach/clinics/public fora organised</w:t>
            </w:r>
          </w:p>
        </w:tc>
        <w:tc>
          <w:tcPr>
            <w:tcW w:w="4050" w:type="dxa"/>
            <w:vMerge w:val="restart"/>
            <w:tcBorders>
              <w:top w:val="single" w:sz="4" w:space="0" w:color="auto"/>
              <w:left w:val="single" w:sz="4" w:space="0" w:color="auto"/>
              <w:right w:val="single" w:sz="4" w:space="0" w:color="auto"/>
            </w:tcBorders>
          </w:tcPr>
          <w:p w14:paraId="07393D3E" w14:textId="77777777" w:rsidR="00FF200D" w:rsidRPr="005C29B1" w:rsidRDefault="00FF200D" w:rsidP="00FF200D">
            <w:pPr>
              <w:rPr>
                <w:rFonts w:ascii="Palatino Linotype" w:hAnsi="Palatino Linotype" w:cs="Calibri"/>
                <w:sz w:val="24"/>
                <w:szCs w:val="24"/>
              </w:rPr>
            </w:pPr>
          </w:p>
        </w:tc>
        <w:tc>
          <w:tcPr>
            <w:tcW w:w="2795" w:type="dxa"/>
            <w:vMerge w:val="restart"/>
            <w:tcBorders>
              <w:top w:val="single" w:sz="4" w:space="0" w:color="auto"/>
              <w:left w:val="single" w:sz="4" w:space="0" w:color="auto"/>
              <w:right w:val="single" w:sz="4" w:space="0" w:color="auto"/>
            </w:tcBorders>
          </w:tcPr>
          <w:p w14:paraId="39EF3815" w14:textId="77777777" w:rsidR="00FF200D" w:rsidRPr="005C29B1" w:rsidRDefault="00FF200D" w:rsidP="00FF200D">
            <w:pPr>
              <w:rPr>
                <w:rFonts w:ascii="Palatino Linotype" w:hAnsi="Palatino Linotype" w:cs="Calibri"/>
                <w:sz w:val="24"/>
                <w:szCs w:val="24"/>
              </w:rPr>
            </w:pPr>
          </w:p>
        </w:tc>
      </w:tr>
      <w:tr w:rsidR="00FF200D" w:rsidRPr="005C29B1" w14:paraId="79FEBFF1" w14:textId="77777777" w:rsidTr="0032208F">
        <w:trPr>
          <w:trHeight w:val="638"/>
        </w:trPr>
        <w:tc>
          <w:tcPr>
            <w:tcW w:w="3505" w:type="dxa"/>
            <w:vMerge/>
            <w:tcBorders>
              <w:left w:val="single" w:sz="4" w:space="0" w:color="auto"/>
              <w:bottom w:val="single" w:sz="4" w:space="0" w:color="auto"/>
              <w:right w:val="single" w:sz="4" w:space="0" w:color="auto"/>
            </w:tcBorders>
          </w:tcPr>
          <w:p w14:paraId="29FE1681" w14:textId="77777777" w:rsidR="00FF200D" w:rsidRPr="005C29B1" w:rsidRDefault="00FF200D" w:rsidP="00FF200D">
            <w:pPr>
              <w:rPr>
                <w:rFonts w:ascii="Palatino Linotype" w:eastAsia="Times New Roman" w:hAnsi="Palatino Linotype" w:cs="Calibri"/>
                <w:b/>
                <w:sz w:val="24"/>
                <w:szCs w:val="24"/>
              </w:rPr>
            </w:pPr>
          </w:p>
        </w:tc>
        <w:tc>
          <w:tcPr>
            <w:tcW w:w="4050" w:type="dxa"/>
            <w:tcBorders>
              <w:top w:val="single" w:sz="4" w:space="0" w:color="auto"/>
              <w:left w:val="single" w:sz="4" w:space="0" w:color="auto"/>
              <w:bottom w:val="single" w:sz="4" w:space="0" w:color="auto"/>
              <w:right w:val="single" w:sz="4" w:space="0" w:color="auto"/>
            </w:tcBorders>
          </w:tcPr>
          <w:p w14:paraId="13B222AA" w14:textId="5F86F00A" w:rsidR="00FF200D" w:rsidRPr="005C29B1" w:rsidRDefault="00FF200D" w:rsidP="00FF200D">
            <w:pPr>
              <w:rPr>
                <w:rFonts w:ascii="Palatino Linotype" w:hAnsi="Palatino Linotype" w:cs="Calibri"/>
                <w:sz w:val="24"/>
                <w:szCs w:val="24"/>
              </w:rPr>
            </w:pPr>
            <w:r w:rsidRPr="005C29B1">
              <w:rPr>
                <w:rFonts w:ascii="Palatino Linotype" w:hAnsi="Palatino Linotype" w:cs="Calibri"/>
                <w:sz w:val="24"/>
                <w:szCs w:val="24"/>
              </w:rPr>
              <w:t>Number of beneficiaries</w:t>
            </w:r>
          </w:p>
        </w:tc>
        <w:tc>
          <w:tcPr>
            <w:tcW w:w="4050" w:type="dxa"/>
            <w:vMerge/>
            <w:tcBorders>
              <w:left w:val="single" w:sz="4" w:space="0" w:color="auto"/>
              <w:bottom w:val="single" w:sz="4" w:space="0" w:color="auto"/>
              <w:right w:val="single" w:sz="4" w:space="0" w:color="auto"/>
            </w:tcBorders>
          </w:tcPr>
          <w:p w14:paraId="33E89865" w14:textId="77777777" w:rsidR="00FF200D" w:rsidRPr="005C29B1" w:rsidRDefault="00FF200D" w:rsidP="00FF200D">
            <w:pPr>
              <w:rPr>
                <w:rFonts w:ascii="Palatino Linotype" w:hAnsi="Palatino Linotype" w:cs="Calibri"/>
                <w:sz w:val="24"/>
                <w:szCs w:val="24"/>
              </w:rPr>
            </w:pPr>
          </w:p>
        </w:tc>
        <w:tc>
          <w:tcPr>
            <w:tcW w:w="2795" w:type="dxa"/>
            <w:vMerge/>
            <w:tcBorders>
              <w:left w:val="single" w:sz="4" w:space="0" w:color="auto"/>
              <w:bottom w:val="single" w:sz="4" w:space="0" w:color="auto"/>
              <w:right w:val="single" w:sz="4" w:space="0" w:color="auto"/>
            </w:tcBorders>
          </w:tcPr>
          <w:p w14:paraId="7D2B1CDA" w14:textId="77777777" w:rsidR="00FF200D" w:rsidRPr="005C29B1" w:rsidRDefault="00FF200D" w:rsidP="00FF200D">
            <w:pPr>
              <w:rPr>
                <w:rFonts w:ascii="Palatino Linotype" w:hAnsi="Palatino Linotype" w:cs="Calibri"/>
                <w:sz w:val="24"/>
                <w:szCs w:val="24"/>
              </w:rPr>
            </w:pPr>
          </w:p>
        </w:tc>
      </w:tr>
      <w:tr w:rsidR="00FF200D" w:rsidRPr="005C29B1" w14:paraId="10A26881" w14:textId="77777777" w:rsidTr="0032208F">
        <w:tc>
          <w:tcPr>
            <w:tcW w:w="3505" w:type="dxa"/>
            <w:tcBorders>
              <w:top w:val="single" w:sz="4" w:space="0" w:color="auto"/>
              <w:left w:val="single" w:sz="4" w:space="0" w:color="auto"/>
              <w:bottom w:val="single" w:sz="4" w:space="0" w:color="auto"/>
              <w:right w:val="single" w:sz="4" w:space="0" w:color="auto"/>
            </w:tcBorders>
            <w:hideMark/>
          </w:tcPr>
          <w:p w14:paraId="4193229D" w14:textId="02444377" w:rsidR="00FF200D" w:rsidRPr="000E6537" w:rsidRDefault="00FF200D" w:rsidP="00FF200D">
            <w:pPr>
              <w:rPr>
                <w:rFonts w:ascii="Palatino Linotype" w:eastAsia="Times New Roman" w:hAnsi="Palatino Linotype" w:cs="Calibri"/>
                <w:b/>
                <w:color w:val="000000"/>
                <w:sz w:val="24"/>
                <w:szCs w:val="24"/>
              </w:rPr>
            </w:pPr>
            <w:r w:rsidRPr="005C29B1">
              <w:rPr>
                <w:rFonts w:ascii="Palatino Linotype" w:eastAsia="Times New Roman" w:hAnsi="Palatino Linotype" w:cs="Calibri"/>
                <w:b/>
                <w:color w:val="000000"/>
                <w:sz w:val="24"/>
                <w:szCs w:val="24"/>
              </w:rPr>
              <w:t>5.</w:t>
            </w:r>
            <w:r w:rsidRPr="005C29B1">
              <w:rPr>
                <w:rFonts w:ascii="Palatino Linotype" w:eastAsia="Times New Roman" w:hAnsi="Palatino Linotype" w:cs="Calibri"/>
                <w:bCs/>
                <w:color w:val="000000"/>
                <w:sz w:val="24"/>
                <w:szCs w:val="24"/>
              </w:rPr>
              <w:t xml:space="preserve">  Mainstream </w:t>
            </w:r>
            <w:r w:rsidR="009028D2" w:rsidRPr="005C29B1">
              <w:rPr>
                <w:rFonts w:ascii="Palatino Linotype" w:eastAsia="Times New Roman" w:hAnsi="Palatino Linotype" w:cs="Calibri"/>
                <w:bCs/>
                <w:color w:val="000000"/>
                <w:sz w:val="24"/>
                <w:szCs w:val="24"/>
              </w:rPr>
              <w:t xml:space="preserve">Anti-Corruption, Ethics </w:t>
            </w:r>
            <w:r w:rsidR="009028D2">
              <w:rPr>
                <w:rFonts w:ascii="Palatino Linotype" w:eastAsia="Times New Roman" w:hAnsi="Palatino Linotype" w:cs="Calibri"/>
                <w:bCs/>
                <w:color w:val="000000"/>
                <w:sz w:val="24"/>
                <w:szCs w:val="24"/>
              </w:rPr>
              <w:t>a</w:t>
            </w:r>
            <w:r w:rsidR="009028D2" w:rsidRPr="005C29B1">
              <w:rPr>
                <w:rFonts w:ascii="Palatino Linotype" w:eastAsia="Times New Roman" w:hAnsi="Palatino Linotype" w:cs="Calibri"/>
                <w:bCs/>
                <w:color w:val="000000"/>
                <w:sz w:val="24"/>
                <w:szCs w:val="24"/>
              </w:rPr>
              <w:t xml:space="preserve">nd Integrity </w:t>
            </w:r>
            <w:r w:rsidR="009028D2">
              <w:rPr>
                <w:rFonts w:ascii="Palatino Linotype" w:eastAsia="Times New Roman" w:hAnsi="Palatino Linotype" w:cs="Calibri"/>
                <w:bCs/>
                <w:color w:val="000000"/>
                <w:sz w:val="24"/>
                <w:szCs w:val="24"/>
              </w:rPr>
              <w:t>i</w:t>
            </w:r>
            <w:r w:rsidR="009028D2" w:rsidRPr="005C29B1">
              <w:rPr>
                <w:rFonts w:ascii="Palatino Linotype" w:eastAsia="Times New Roman" w:hAnsi="Palatino Linotype" w:cs="Calibri"/>
                <w:bCs/>
                <w:color w:val="000000"/>
                <w:sz w:val="24"/>
                <w:szCs w:val="24"/>
              </w:rPr>
              <w:t>n Public</w:t>
            </w:r>
            <w:r w:rsidR="009028D2">
              <w:rPr>
                <w:rFonts w:ascii="Palatino Linotype" w:eastAsia="Times New Roman" w:hAnsi="Palatino Linotype" w:cs="Calibri"/>
                <w:bCs/>
                <w:color w:val="000000"/>
                <w:sz w:val="24"/>
                <w:szCs w:val="24"/>
              </w:rPr>
              <w:t xml:space="preserve"> and</w:t>
            </w:r>
            <w:r w:rsidR="009028D2" w:rsidRPr="005C29B1">
              <w:rPr>
                <w:rFonts w:ascii="Palatino Linotype" w:eastAsia="Times New Roman" w:hAnsi="Palatino Linotype" w:cs="Calibri"/>
                <w:bCs/>
                <w:color w:val="000000"/>
                <w:sz w:val="24"/>
                <w:szCs w:val="24"/>
              </w:rPr>
              <w:t xml:space="preserve"> Private Sector</w:t>
            </w:r>
            <w:r w:rsidR="009028D2">
              <w:rPr>
                <w:rFonts w:ascii="Palatino Linotype" w:eastAsia="Times New Roman" w:hAnsi="Palatino Linotype" w:cs="Calibri"/>
                <w:bCs/>
                <w:color w:val="000000"/>
                <w:sz w:val="24"/>
                <w:szCs w:val="24"/>
              </w:rPr>
              <w:t xml:space="preserve"> </w:t>
            </w:r>
            <w:r w:rsidR="009028D2">
              <w:rPr>
                <w:rFonts w:ascii="Palatino Linotype" w:eastAsia="Times New Roman" w:hAnsi="Palatino Linotype" w:cs="Calibri"/>
                <w:b/>
                <w:sz w:val="24"/>
                <w:szCs w:val="24"/>
              </w:rPr>
              <w:t>(</w:t>
            </w:r>
            <w:r w:rsidR="003C3EF4">
              <w:rPr>
                <w:rFonts w:ascii="Palatino Linotype" w:eastAsia="Times New Roman" w:hAnsi="Palatino Linotype" w:cs="Calibri"/>
                <w:b/>
                <w:sz w:val="24"/>
                <w:szCs w:val="24"/>
              </w:rPr>
              <w:t xml:space="preserve">Pension </w:t>
            </w:r>
            <w:r w:rsidR="009028D2">
              <w:rPr>
                <w:rFonts w:ascii="Palatino Linotype" w:eastAsia="Times New Roman" w:hAnsi="Palatino Linotype" w:cs="Calibri"/>
                <w:b/>
                <w:sz w:val="24"/>
                <w:szCs w:val="24"/>
              </w:rPr>
              <w:t xml:space="preserve">and </w:t>
            </w:r>
            <w:r w:rsidR="003C3EF4">
              <w:rPr>
                <w:rFonts w:ascii="Palatino Linotype" w:eastAsia="Times New Roman" w:hAnsi="Palatino Linotype" w:cs="Calibri"/>
                <w:b/>
                <w:sz w:val="24"/>
                <w:szCs w:val="24"/>
              </w:rPr>
              <w:t xml:space="preserve">Insurance </w:t>
            </w:r>
            <w:r w:rsidR="009028D2">
              <w:rPr>
                <w:rFonts w:ascii="Palatino Linotype" w:eastAsia="Times New Roman" w:hAnsi="Palatino Linotype" w:cs="Calibri"/>
                <w:b/>
                <w:sz w:val="24"/>
                <w:szCs w:val="24"/>
              </w:rPr>
              <w:t>Institutions)</w:t>
            </w:r>
          </w:p>
        </w:tc>
        <w:tc>
          <w:tcPr>
            <w:tcW w:w="4050" w:type="dxa"/>
            <w:tcBorders>
              <w:top w:val="single" w:sz="4" w:space="0" w:color="auto"/>
              <w:left w:val="single" w:sz="4" w:space="0" w:color="auto"/>
              <w:bottom w:val="single" w:sz="4" w:space="0" w:color="auto"/>
              <w:right w:val="single" w:sz="4" w:space="0" w:color="auto"/>
            </w:tcBorders>
            <w:hideMark/>
          </w:tcPr>
          <w:p w14:paraId="44A3C91C" w14:textId="77777777" w:rsidR="00FF200D" w:rsidRPr="005C29B1" w:rsidRDefault="00FF200D" w:rsidP="00FF200D">
            <w:pPr>
              <w:rPr>
                <w:rFonts w:ascii="Palatino Linotype" w:hAnsi="Palatino Linotype" w:cs="Calibri"/>
                <w:sz w:val="24"/>
                <w:szCs w:val="24"/>
              </w:rPr>
            </w:pPr>
            <w:r w:rsidRPr="005C29B1">
              <w:rPr>
                <w:rFonts w:ascii="Palatino Linotype" w:hAnsi="Palatino Linotype" w:cs="Calibri"/>
                <w:sz w:val="24"/>
                <w:szCs w:val="24"/>
              </w:rPr>
              <w:t>Measures or activities introduced to</w:t>
            </w:r>
            <w:r w:rsidRPr="005C29B1">
              <w:rPr>
                <w:rFonts w:ascii="Palatino Linotype" w:eastAsia="Times New Roman" w:hAnsi="Palatino Linotype" w:cs="Calibri"/>
                <w:bCs/>
                <w:color w:val="000000"/>
                <w:sz w:val="24"/>
                <w:szCs w:val="24"/>
              </w:rPr>
              <w:t xml:space="preserve"> mainstream</w:t>
            </w:r>
            <w:r w:rsidRPr="005C29B1">
              <w:rPr>
                <w:rFonts w:ascii="Palatino Linotype" w:hAnsi="Palatino Linotype" w:cs="Calibri"/>
                <w:sz w:val="24"/>
                <w:szCs w:val="24"/>
              </w:rPr>
              <w:t xml:space="preserve"> Anti-corruption, ethics and integrity issues</w:t>
            </w:r>
          </w:p>
        </w:tc>
        <w:tc>
          <w:tcPr>
            <w:tcW w:w="4050" w:type="dxa"/>
            <w:tcBorders>
              <w:top w:val="single" w:sz="4" w:space="0" w:color="auto"/>
              <w:left w:val="single" w:sz="4" w:space="0" w:color="auto"/>
              <w:bottom w:val="single" w:sz="4" w:space="0" w:color="auto"/>
              <w:right w:val="single" w:sz="4" w:space="0" w:color="auto"/>
            </w:tcBorders>
          </w:tcPr>
          <w:p w14:paraId="5A671C79" w14:textId="77777777" w:rsidR="00FF200D" w:rsidRPr="005C29B1" w:rsidRDefault="00FF200D" w:rsidP="00FF200D">
            <w:pPr>
              <w:rPr>
                <w:rFonts w:ascii="Palatino Linotype" w:hAnsi="Palatino Linotype" w:cs="Calibri"/>
                <w:sz w:val="24"/>
                <w:szCs w:val="24"/>
              </w:rPr>
            </w:pPr>
          </w:p>
        </w:tc>
        <w:tc>
          <w:tcPr>
            <w:tcW w:w="2795" w:type="dxa"/>
            <w:tcBorders>
              <w:top w:val="single" w:sz="4" w:space="0" w:color="auto"/>
              <w:left w:val="single" w:sz="4" w:space="0" w:color="auto"/>
              <w:bottom w:val="single" w:sz="4" w:space="0" w:color="auto"/>
              <w:right w:val="single" w:sz="4" w:space="0" w:color="auto"/>
            </w:tcBorders>
          </w:tcPr>
          <w:p w14:paraId="40BC3DFA" w14:textId="77777777" w:rsidR="00FF200D" w:rsidRPr="005C29B1" w:rsidRDefault="00FF200D" w:rsidP="00FF200D">
            <w:pPr>
              <w:rPr>
                <w:rFonts w:ascii="Palatino Linotype" w:hAnsi="Palatino Linotype" w:cs="Calibri"/>
                <w:sz w:val="24"/>
                <w:szCs w:val="24"/>
              </w:rPr>
            </w:pPr>
          </w:p>
        </w:tc>
      </w:tr>
      <w:tr w:rsidR="00C46681" w:rsidRPr="005C29B1" w14:paraId="0D9E91FB" w14:textId="77777777" w:rsidTr="0032208F">
        <w:tc>
          <w:tcPr>
            <w:tcW w:w="3505" w:type="dxa"/>
            <w:tcBorders>
              <w:top w:val="single" w:sz="4" w:space="0" w:color="auto"/>
              <w:left w:val="single" w:sz="4" w:space="0" w:color="auto"/>
              <w:bottom w:val="single" w:sz="4" w:space="0" w:color="auto"/>
              <w:right w:val="single" w:sz="4" w:space="0" w:color="auto"/>
            </w:tcBorders>
          </w:tcPr>
          <w:p w14:paraId="4D77C85F" w14:textId="4592B493" w:rsidR="00C46681" w:rsidRPr="00C46681" w:rsidRDefault="00C46681" w:rsidP="00C46681">
            <w:pPr>
              <w:rPr>
                <w:rFonts w:ascii="Palatino Linotype" w:eastAsia="Times New Roman" w:hAnsi="Palatino Linotype" w:cs="Calibri"/>
                <w:b/>
                <w:color w:val="000000"/>
                <w:sz w:val="24"/>
                <w:szCs w:val="24"/>
              </w:rPr>
            </w:pPr>
            <w:r w:rsidRPr="00C46681">
              <w:rPr>
                <w:rFonts w:ascii="Palatino Linotype" w:eastAsia="Times New Roman" w:hAnsi="Palatino Linotype" w:cs="Calibri"/>
                <w:b/>
                <w:bCs/>
                <w:sz w:val="24"/>
                <w:szCs w:val="24"/>
              </w:rPr>
              <w:lastRenderedPageBreak/>
              <w:t>10.</w:t>
            </w:r>
            <w:r w:rsidRPr="00C46681">
              <w:rPr>
                <w:rFonts w:ascii="Palatino Linotype" w:eastAsia="Times New Roman" w:hAnsi="Palatino Linotype" w:cs="Calibri"/>
                <w:sz w:val="24"/>
                <w:szCs w:val="24"/>
              </w:rPr>
              <w:t xml:space="preserve">  Organize </w:t>
            </w:r>
            <w:r w:rsidR="009028D2" w:rsidRPr="00C46681">
              <w:rPr>
                <w:rFonts w:ascii="Palatino Linotype" w:eastAsia="Times New Roman" w:hAnsi="Palatino Linotype" w:cs="Calibri"/>
                <w:sz w:val="24"/>
                <w:szCs w:val="24"/>
              </w:rPr>
              <w:t xml:space="preserve">Awareness Raising Programmes </w:t>
            </w:r>
            <w:r w:rsidR="009028D2">
              <w:rPr>
                <w:rFonts w:ascii="Palatino Linotype" w:eastAsia="Times New Roman" w:hAnsi="Palatino Linotype" w:cs="Calibri"/>
                <w:sz w:val="24"/>
                <w:szCs w:val="24"/>
              </w:rPr>
              <w:t>o</w:t>
            </w:r>
            <w:r w:rsidR="009028D2" w:rsidRPr="00C46681">
              <w:rPr>
                <w:rFonts w:ascii="Palatino Linotype" w:eastAsia="Times New Roman" w:hAnsi="Palatino Linotype" w:cs="Calibri"/>
                <w:sz w:val="24"/>
                <w:szCs w:val="24"/>
              </w:rPr>
              <w:t xml:space="preserve">n </w:t>
            </w:r>
            <w:r w:rsidR="009028D2">
              <w:rPr>
                <w:rFonts w:ascii="Palatino Linotype" w:eastAsia="Times New Roman" w:hAnsi="Palatino Linotype" w:cs="Calibri"/>
                <w:sz w:val="24"/>
                <w:szCs w:val="24"/>
              </w:rPr>
              <w:t>t</w:t>
            </w:r>
            <w:r w:rsidR="009028D2" w:rsidRPr="00C46681">
              <w:rPr>
                <w:rFonts w:ascii="Palatino Linotype" w:eastAsia="Times New Roman" w:hAnsi="Palatino Linotype" w:cs="Calibri"/>
                <w:sz w:val="24"/>
                <w:szCs w:val="24"/>
              </w:rPr>
              <w:t xml:space="preserve">he Negative Impact </w:t>
            </w:r>
            <w:r w:rsidR="009028D2">
              <w:rPr>
                <w:rFonts w:ascii="Palatino Linotype" w:eastAsia="Times New Roman" w:hAnsi="Palatino Linotype" w:cs="Calibri"/>
                <w:sz w:val="24"/>
                <w:szCs w:val="24"/>
              </w:rPr>
              <w:t>o</w:t>
            </w:r>
            <w:r w:rsidR="009028D2" w:rsidRPr="00C46681">
              <w:rPr>
                <w:rFonts w:ascii="Palatino Linotype" w:eastAsia="Times New Roman" w:hAnsi="Palatino Linotype" w:cs="Calibri"/>
                <w:sz w:val="24"/>
                <w:szCs w:val="24"/>
              </w:rPr>
              <w:t xml:space="preserve">f Money Laundering </w:t>
            </w:r>
            <w:r w:rsidR="009028D2">
              <w:rPr>
                <w:rFonts w:ascii="Palatino Linotype" w:eastAsia="Times New Roman" w:hAnsi="Palatino Linotype" w:cs="Calibri"/>
                <w:sz w:val="24"/>
                <w:szCs w:val="24"/>
              </w:rPr>
              <w:t>a</w:t>
            </w:r>
            <w:r w:rsidR="009028D2" w:rsidRPr="00C46681">
              <w:rPr>
                <w:rFonts w:ascii="Palatino Linotype" w:eastAsia="Times New Roman" w:hAnsi="Palatino Linotype" w:cs="Calibri"/>
                <w:sz w:val="24"/>
                <w:szCs w:val="24"/>
              </w:rPr>
              <w:t xml:space="preserve">nd Financing </w:t>
            </w:r>
            <w:r w:rsidR="009028D2">
              <w:rPr>
                <w:rFonts w:ascii="Palatino Linotype" w:eastAsia="Times New Roman" w:hAnsi="Palatino Linotype" w:cs="Calibri"/>
                <w:sz w:val="24"/>
                <w:szCs w:val="24"/>
              </w:rPr>
              <w:t>o</w:t>
            </w:r>
            <w:r w:rsidR="009028D2" w:rsidRPr="00C46681">
              <w:rPr>
                <w:rFonts w:ascii="Palatino Linotype" w:eastAsia="Times New Roman" w:hAnsi="Palatino Linotype" w:cs="Calibri"/>
                <w:sz w:val="24"/>
                <w:szCs w:val="24"/>
              </w:rPr>
              <w:t xml:space="preserve">f Terrorism </w:t>
            </w:r>
            <w:r w:rsidR="009028D2">
              <w:rPr>
                <w:rFonts w:ascii="Palatino Linotype" w:eastAsia="Times New Roman" w:hAnsi="Palatino Linotype" w:cs="Calibri"/>
                <w:sz w:val="24"/>
                <w:szCs w:val="24"/>
              </w:rPr>
              <w:t>o</w:t>
            </w:r>
            <w:r w:rsidR="009028D2" w:rsidRPr="00C46681">
              <w:rPr>
                <w:rFonts w:ascii="Palatino Linotype" w:eastAsia="Times New Roman" w:hAnsi="Palatino Linotype" w:cs="Calibri"/>
                <w:sz w:val="24"/>
                <w:szCs w:val="24"/>
              </w:rPr>
              <w:t xml:space="preserve">n Sustainable Development </w:t>
            </w:r>
            <w:r w:rsidR="009028D2">
              <w:rPr>
                <w:rFonts w:ascii="Palatino Linotype" w:eastAsia="Times New Roman" w:hAnsi="Palatino Linotype" w:cs="Calibri"/>
                <w:sz w:val="24"/>
                <w:szCs w:val="24"/>
              </w:rPr>
              <w:t>a</w:t>
            </w:r>
            <w:r w:rsidR="009028D2" w:rsidRPr="00C46681">
              <w:rPr>
                <w:rFonts w:ascii="Palatino Linotype" w:eastAsia="Times New Roman" w:hAnsi="Palatino Linotype" w:cs="Calibri"/>
                <w:sz w:val="24"/>
                <w:szCs w:val="24"/>
              </w:rPr>
              <w:t xml:space="preserve">nd Security </w:t>
            </w:r>
            <w:r w:rsidR="009028D2">
              <w:rPr>
                <w:rFonts w:ascii="Palatino Linotype" w:eastAsia="Times New Roman" w:hAnsi="Palatino Linotype" w:cs="Calibri"/>
                <w:sz w:val="24"/>
                <w:szCs w:val="24"/>
              </w:rPr>
              <w:t>f</w:t>
            </w:r>
            <w:r w:rsidR="009028D2" w:rsidRPr="00C46681">
              <w:rPr>
                <w:rFonts w:ascii="Palatino Linotype" w:eastAsia="Times New Roman" w:hAnsi="Palatino Linotype" w:cs="Calibri"/>
                <w:sz w:val="24"/>
                <w:szCs w:val="24"/>
              </w:rPr>
              <w:t xml:space="preserve">or </w:t>
            </w:r>
            <w:r w:rsidR="009028D2">
              <w:rPr>
                <w:rFonts w:ascii="Palatino Linotype" w:eastAsia="Times New Roman" w:hAnsi="Palatino Linotype" w:cs="Calibri"/>
                <w:sz w:val="24"/>
                <w:szCs w:val="24"/>
              </w:rPr>
              <w:t>t</w:t>
            </w:r>
            <w:r w:rsidR="009028D2" w:rsidRPr="00C46681">
              <w:rPr>
                <w:rFonts w:ascii="Palatino Linotype" w:eastAsia="Times New Roman" w:hAnsi="Palatino Linotype" w:cs="Calibri"/>
                <w:sz w:val="24"/>
                <w:szCs w:val="24"/>
              </w:rPr>
              <w:t>he General Public</w:t>
            </w:r>
            <w:r w:rsidR="009028D2" w:rsidRPr="00C46681">
              <w:rPr>
                <w:rFonts w:ascii="Palatino Linotype" w:eastAsia="Times New Roman" w:hAnsi="Palatino Linotype" w:cs="Calibri"/>
                <w:b/>
                <w:color w:val="000000"/>
                <w:sz w:val="24"/>
                <w:szCs w:val="24"/>
              </w:rPr>
              <w:t xml:space="preserve"> </w:t>
            </w:r>
          </w:p>
        </w:tc>
        <w:tc>
          <w:tcPr>
            <w:tcW w:w="4050" w:type="dxa"/>
            <w:tcBorders>
              <w:top w:val="single" w:sz="4" w:space="0" w:color="auto"/>
              <w:left w:val="single" w:sz="4" w:space="0" w:color="auto"/>
              <w:bottom w:val="single" w:sz="4" w:space="0" w:color="auto"/>
              <w:right w:val="single" w:sz="4" w:space="0" w:color="auto"/>
            </w:tcBorders>
          </w:tcPr>
          <w:p w14:paraId="074EC9AB" w14:textId="3ACF14B9" w:rsidR="00C46681" w:rsidRPr="00C46681" w:rsidRDefault="00C46681" w:rsidP="00C46681">
            <w:pPr>
              <w:rPr>
                <w:rFonts w:ascii="Palatino Linotype" w:hAnsi="Palatino Linotype" w:cs="Calibri"/>
                <w:sz w:val="24"/>
                <w:szCs w:val="24"/>
              </w:rPr>
            </w:pPr>
            <w:r w:rsidRPr="00C46681">
              <w:rPr>
                <w:rFonts w:ascii="Palatino Linotype" w:hAnsi="Palatino Linotype" w:cs="Calibri"/>
                <w:sz w:val="24"/>
                <w:szCs w:val="24"/>
              </w:rPr>
              <w:t>Number of awareness raising programmes organised</w:t>
            </w:r>
          </w:p>
        </w:tc>
        <w:tc>
          <w:tcPr>
            <w:tcW w:w="4050" w:type="dxa"/>
            <w:tcBorders>
              <w:top w:val="single" w:sz="4" w:space="0" w:color="auto"/>
              <w:left w:val="single" w:sz="4" w:space="0" w:color="auto"/>
              <w:bottom w:val="single" w:sz="4" w:space="0" w:color="auto"/>
              <w:right w:val="single" w:sz="4" w:space="0" w:color="auto"/>
            </w:tcBorders>
          </w:tcPr>
          <w:p w14:paraId="749B60D6" w14:textId="77777777" w:rsidR="00C46681" w:rsidRPr="005C29B1" w:rsidRDefault="00C46681" w:rsidP="00C46681">
            <w:pPr>
              <w:rPr>
                <w:rFonts w:ascii="Palatino Linotype" w:hAnsi="Palatino Linotype" w:cs="Calibri"/>
                <w:sz w:val="24"/>
                <w:szCs w:val="24"/>
              </w:rPr>
            </w:pPr>
          </w:p>
        </w:tc>
        <w:tc>
          <w:tcPr>
            <w:tcW w:w="2795" w:type="dxa"/>
            <w:tcBorders>
              <w:top w:val="single" w:sz="4" w:space="0" w:color="auto"/>
              <w:left w:val="single" w:sz="4" w:space="0" w:color="auto"/>
              <w:bottom w:val="single" w:sz="4" w:space="0" w:color="auto"/>
              <w:right w:val="single" w:sz="4" w:space="0" w:color="auto"/>
            </w:tcBorders>
          </w:tcPr>
          <w:p w14:paraId="07DEE908" w14:textId="77777777" w:rsidR="00C46681" w:rsidRPr="005C29B1" w:rsidRDefault="00C46681" w:rsidP="00C46681">
            <w:pPr>
              <w:rPr>
                <w:rFonts w:ascii="Palatino Linotype" w:hAnsi="Palatino Linotype" w:cs="Calibri"/>
                <w:sz w:val="24"/>
                <w:szCs w:val="24"/>
              </w:rPr>
            </w:pPr>
          </w:p>
        </w:tc>
      </w:tr>
      <w:tr w:rsidR="00C46681" w:rsidRPr="005C29B1" w14:paraId="65E048FF" w14:textId="77777777" w:rsidTr="000E3B17">
        <w:trPr>
          <w:trHeight w:val="1718"/>
        </w:trPr>
        <w:tc>
          <w:tcPr>
            <w:tcW w:w="3505" w:type="dxa"/>
            <w:tcBorders>
              <w:top w:val="single" w:sz="4" w:space="0" w:color="auto"/>
              <w:left w:val="single" w:sz="4" w:space="0" w:color="auto"/>
              <w:bottom w:val="single" w:sz="4" w:space="0" w:color="auto"/>
              <w:right w:val="single" w:sz="4" w:space="0" w:color="auto"/>
            </w:tcBorders>
            <w:hideMark/>
          </w:tcPr>
          <w:p w14:paraId="70F784C3" w14:textId="77777777" w:rsidR="00C46681" w:rsidRPr="005C29B1" w:rsidRDefault="00C46681" w:rsidP="00C46681">
            <w:pPr>
              <w:rPr>
                <w:rFonts w:ascii="Palatino Linotype" w:eastAsia="Times New Roman" w:hAnsi="Palatino Linotype" w:cs="Calibri"/>
                <w:sz w:val="24"/>
                <w:szCs w:val="24"/>
              </w:rPr>
            </w:pPr>
            <w:r w:rsidRPr="005C29B1">
              <w:rPr>
                <w:rFonts w:ascii="Palatino Linotype" w:eastAsia="Times New Roman" w:hAnsi="Palatino Linotype" w:cs="Calibri"/>
                <w:b/>
                <w:bCs/>
                <w:sz w:val="24"/>
                <w:szCs w:val="24"/>
              </w:rPr>
              <w:t>11.</w:t>
            </w:r>
            <w:r w:rsidRPr="005C29B1">
              <w:rPr>
                <w:rFonts w:ascii="Palatino Linotype" w:eastAsia="Times New Roman" w:hAnsi="Palatino Linotype" w:cs="Calibri"/>
                <w:sz w:val="24"/>
                <w:szCs w:val="24"/>
              </w:rPr>
              <w:t xml:space="preserve">  Conduct assessment of institutions/ agencies on the integration of corruption prevention measures in their work programmes</w:t>
            </w:r>
            <w:r w:rsidRPr="005C29B1">
              <w:rPr>
                <w:rFonts w:ascii="Palatino Linotype" w:eastAsia="Times New Roman" w:hAnsi="Palatino Linotype" w:cs="Calibri"/>
                <w:b/>
                <w:color w:val="000000"/>
                <w:sz w:val="24"/>
                <w:szCs w:val="24"/>
              </w:rPr>
              <w:t xml:space="preserve"> </w:t>
            </w:r>
          </w:p>
        </w:tc>
        <w:tc>
          <w:tcPr>
            <w:tcW w:w="4050" w:type="dxa"/>
            <w:tcBorders>
              <w:top w:val="single" w:sz="4" w:space="0" w:color="auto"/>
              <w:left w:val="single" w:sz="4" w:space="0" w:color="auto"/>
              <w:bottom w:val="single" w:sz="4" w:space="0" w:color="auto"/>
              <w:right w:val="single" w:sz="4" w:space="0" w:color="auto"/>
            </w:tcBorders>
            <w:hideMark/>
          </w:tcPr>
          <w:p w14:paraId="0F0B1DF1" w14:textId="70CD784F" w:rsidR="00C46681" w:rsidRDefault="00C46681" w:rsidP="00C46681">
            <w:pPr>
              <w:rPr>
                <w:rFonts w:ascii="Palatino Linotype" w:hAnsi="Palatino Linotype" w:cs="Calibri"/>
                <w:sz w:val="24"/>
                <w:szCs w:val="24"/>
              </w:rPr>
            </w:pPr>
            <w:r w:rsidRPr="005C29B1">
              <w:rPr>
                <w:rFonts w:ascii="Palatino Linotype" w:hAnsi="Palatino Linotype" w:cs="Calibri"/>
                <w:sz w:val="24"/>
                <w:szCs w:val="24"/>
              </w:rPr>
              <w:t>Number of institution/agencies assessed on the integration of corruption prevention in their work programmes</w:t>
            </w:r>
          </w:p>
          <w:p w14:paraId="5ECB4372" w14:textId="77777777" w:rsidR="00C46681" w:rsidRDefault="00C46681" w:rsidP="00C46681">
            <w:pPr>
              <w:rPr>
                <w:rFonts w:ascii="Palatino Linotype" w:hAnsi="Palatino Linotype" w:cs="Calibri"/>
                <w:sz w:val="24"/>
                <w:szCs w:val="24"/>
              </w:rPr>
            </w:pPr>
          </w:p>
          <w:p w14:paraId="62AD16F0" w14:textId="36E74521" w:rsidR="00C46681" w:rsidRPr="005C29B1" w:rsidRDefault="00C46681" w:rsidP="00C46681">
            <w:pPr>
              <w:rPr>
                <w:rFonts w:ascii="Palatino Linotype" w:hAnsi="Palatino Linotype" w:cs="Calibri"/>
                <w:sz w:val="24"/>
                <w:szCs w:val="24"/>
              </w:rPr>
            </w:pPr>
          </w:p>
        </w:tc>
        <w:tc>
          <w:tcPr>
            <w:tcW w:w="4050" w:type="dxa"/>
            <w:tcBorders>
              <w:top w:val="single" w:sz="4" w:space="0" w:color="auto"/>
              <w:left w:val="single" w:sz="4" w:space="0" w:color="auto"/>
              <w:bottom w:val="single" w:sz="4" w:space="0" w:color="auto"/>
              <w:right w:val="single" w:sz="4" w:space="0" w:color="auto"/>
            </w:tcBorders>
          </w:tcPr>
          <w:p w14:paraId="2555D6D2" w14:textId="77777777" w:rsidR="00C46681" w:rsidRPr="005C29B1" w:rsidRDefault="00C46681" w:rsidP="00C46681">
            <w:pPr>
              <w:rPr>
                <w:rFonts w:ascii="Palatino Linotype" w:hAnsi="Palatino Linotype" w:cs="Calibri"/>
                <w:sz w:val="24"/>
                <w:szCs w:val="24"/>
              </w:rPr>
            </w:pPr>
          </w:p>
        </w:tc>
        <w:tc>
          <w:tcPr>
            <w:tcW w:w="2795" w:type="dxa"/>
            <w:tcBorders>
              <w:top w:val="single" w:sz="4" w:space="0" w:color="auto"/>
              <w:left w:val="single" w:sz="4" w:space="0" w:color="auto"/>
              <w:bottom w:val="single" w:sz="4" w:space="0" w:color="auto"/>
              <w:right w:val="single" w:sz="4" w:space="0" w:color="auto"/>
            </w:tcBorders>
          </w:tcPr>
          <w:p w14:paraId="691F03C3" w14:textId="77777777" w:rsidR="00C46681" w:rsidRPr="005C29B1" w:rsidRDefault="00C46681" w:rsidP="00C46681">
            <w:pPr>
              <w:rPr>
                <w:rFonts w:ascii="Palatino Linotype" w:hAnsi="Palatino Linotype" w:cs="Calibri"/>
                <w:sz w:val="24"/>
                <w:szCs w:val="24"/>
              </w:rPr>
            </w:pPr>
          </w:p>
        </w:tc>
      </w:tr>
      <w:tr w:rsidR="000E3B17" w:rsidRPr="005C29B1" w14:paraId="6DCF5431" w14:textId="77777777" w:rsidTr="005B73FC">
        <w:trPr>
          <w:trHeight w:val="1035"/>
        </w:trPr>
        <w:tc>
          <w:tcPr>
            <w:tcW w:w="3505" w:type="dxa"/>
            <w:vMerge w:val="restart"/>
            <w:tcBorders>
              <w:top w:val="single" w:sz="4" w:space="0" w:color="auto"/>
              <w:left w:val="single" w:sz="4" w:space="0" w:color="auto"/>
              <w:right w:val="single" w:sz="4" w:space="0" w:color="auto"/>
            </w:tcBorders>
          </w:tcPr>
          <w:p w14:paraId="0DCB4CE6" w14:textId="7EA618F0" w:rsidR="000E3B17" w:rsidRPr="000E3B17" w:rsidRDefault="000E3B17" w:rsidP="000E3B17">
            <w:pPr>
              <w:rPr>
                <w:rFonts w:ascii="Palatino Linotype" w:eastAsia="Times New Roman" w:hAnsi="Palatino Linotype" w:cs="Calibri"/>
                <w:b/>
                <w:bCs/>
                <w:sz w:val="24"/>
                <w:szCs w:val="24"/>
              </w:rPr>
            </w:pPr>
            <w:r w:rsidRPr="000E3B17">
              <w:rPr>
                <w:rFonts w:ascii="Palatino Linotype" w:hAnsi="Palatino Linotype" w:cs="Calibri"/>
                <w:b/>
                <w:bCs/>
                <w:color w:val="000000"/>
                <w:sz w:val="24"/>
                <w:szCs w:val="24"/>
              </w:rPr>
              <w:t>14.</w:t>
            </w:r>
            <w:r w:rsidRPr="000E3B17">
              <w:rPr>
                <w:rFonts w:ascii="Palatino Linotype" w:hAnsi="Palatino Linotype" w:cs="Calibri"/>
                <w:color w:val="000000"/>
                <w:sz w:val="24"/>
                <w:szCs w:val="24"/>
              </w:rPr>
              <w:t xml:space="preserve">  Enforce the Public Financial Management legislation</w:t>
            </w:r>
            <w:r w:rsidRPr="000E3B17">
              <w:rPr>
                <w:rFonts w:ascii="Palatino Linotype" w:eastAsia="Times New Roman" w:hAnsi="Palatino Linotype" w:cs="Calibri"/>
                <w:b/>
                <w:color w:val="000000"/>
                <w:sz w:val="24"/>
                <w:szCs w:val="24"/>
              </w:rPr>
              <w:t xml:space="preserve"> </w:t>
            </w:r>
          </w:p>
        </w:tc>
        <w:tc>
          <w:tcPr>
            <w:tcW w:w="4050" w:type="dxa"/>
            <w:tcBorders>
              <w:top w:val="single" w:sz="4" w:space="0" w:color="auto"/>
              <w:left w:val="single" w:sz="4" w:space="0" w:color="auto"/>
              <w:bottom w:val="single" w:sz="4" w:space="0" w:color="auto"/>
              <w:right w:val="single" w:sz="4" w:space="0" w:color="auto"/>
            </w:tcBorders>
          </w:tcPr>
          <w:p w14:paraId="4B51BD37" w14:textId="6E5A5D55" w:rsidR="000E3B17" w:rsidRPr="000E3B17" w:rsidRDefault="000E3B17" w:rsidP="000E3B17">
            <w:pPr>
              <w:rPr>
                <w:rFonts w:ascii="Palatino Linotype" w:hAnsi="Palatino Linotype" w:cs="Calibri"/>
                <w:sz w:val="24"/>
                <w:szCs w:val="24"/>
              </w:rPr>
            </w:pPr>
            <w:r w:rsidRPr="000E3B17">
              <w:rPr>
                <w:rFonts w:ascii="Palatino Linotype" w:hAnsi="Palatino Linotype" w:cs="Calibri"/>
                <w:sz w:val="24"/>
                <w:szCs w:val="24"/>
              </w:rPr>
              <w:t>Budget developed and implemented</w:t>
            </w:r>
          </w:p>
        </w:tc>
        <w:tc>
          <w:tcPr>
            <w:tcW w:w="4050" w:type="dxa"/>
            <w:vMerge w:val="restart"/>
            <w:tcBorders>
              <w:top w:val="single" w:sz="4" w:space="0" w:color="auto"/>
              <w:left w:val="single" w:sz="4" w:space="0" w:color="auto"/>
              <w:right w:val="single" w:sz="4" w:space="0" w:color="auto"/>
            </w:tcBorders>
          </w:tcPr>
          <w:p w14:paraId="19D4C086" w14:textId="77777777" w:rsidR="000E3B17" w:rsidRPr="005C29B1" w:rsidRDefault="000E3B17" w:rsidP="000E3B17">
            <w:pPr>
              <w:rPr>
                <w:rFonts w:ascii="Palatino Linotype" w:hAnsi="Palatino Linotype" w:cs="Calibri"/>
                <w:sz w:val="24"/>
                <w:szCs w:val="24"/>
              </w:rPr>
            </w:pPr>
          </w:p>
        </w:tc>
        <w:tc>
          <w:tcPr>
            <w:tcW w:w="2795" w:type="dxa"/>
            <w:vMerge w:val="restart"/>
            <w:tcBorders>
              <w:top w:val="single" w:sz="4" w:space="0" w:color="auto"/>
              <w:left w:val="single" w:sz="4" w:space="0" w:color="auto"/>
              <w:right w:val="single" w:sz="4" w:space="0" w:color="auto"/>
            </w:tcBorders>
          </w:tcPr>
          <w:p w14:paraId="11EA8A7B" w14:textId="77777777" w:rsidR="000E3B17" w:rsidRPr="005C29B1" w:rsidRDefault="000E3B17" w:rsidP="000E3B17">
            <w:pPr>
              <w:rPr>
                <w:rFonts w:ascii="Palatino Linotype" w:hAnsi="Palatino Linotype" w:cs="Calibri"/>
                <w:sz w:val="24"/>
                <w:szCs w:val="24"/>
              </w:rPr>
            </w:pPr>
          </w:p>
        </w:tc>
      </w:tr>
      <w:tr w:rsidR="000E3B17" w:rsidRPr="005C29B1" w14:paraId="65F7FA42" w14:textId="77777777" w:rsidTr="005B73FC">
        <w:trPr>
          <w:trHeight w:val="1035"/>
        </w:trPr>
        <w:tc>
          <w:tcPr>
            <w:tcW w:w="3505" w:type="dxa"/>
            <w:vMerge/>
            <w:tcBorders>
              <w:left w:val="single" w:sz="4" w:space="0" w:color="auto"/>
              <w:right w:val="single" w:sz="4" w:space="0" w:color="auto"/>
            </w:tcBorders>
          </w:tcPr>
          <w:p w14:paraId="1B628BEC" w14:textId="77777777" w:rsidR="000E3B17" w:rsidRPr="000E3B17" w:rsidRDefault="000E3B17" w:rsidP="000E3B17">
            <w:pPr>
              <w:rPr>
                <w:rFonts w:ascii="Palatino Linotype" w:hAnsi="Palatino Linotype" w:cs="Calibri"/>
                <w:b/>
                <w:bCs/>
                <w:color w:val="000000"/>
                <w:sz w:val="24"/>
                <w:szCs w:val="24"/>
              </w:rPr>
            </w:pPr>
          </w:p>
        </w:tc>
        <w:tc>
          <w:tcPr>
            <w:tcW w:w="4050" w:type="dxa"/>
            <w:tcBorders>
              <w:top w:val="single" w:sz="4" w:space="0" w:color="auto"/>
              <w:left w:val="single" w:sz="4" w:space="0" w:color="auto"/>
              <w:bottom w:val="single" w:sz="4" w:space="0" w:color="auto"/>
              <w:right w:val="single" w:sz="4" w:space="0" w:color="auto"/>
            </w:tcBorders>
          </w:tcPr>
          <w:p w14:paraId="2E9E9B27" w14:textId="7C8AA7F5" w:rsidR="000E3B17" w:rsidRPr="000E3B17" w:rsidRDefault="000E3B17" w:rsidP="000E3B17">
            <w:pPr>
              <w:rPr>
                <w:rFonts w:ascii="Palatino Linotype" w:hAnsi="Palatino Linotype" w:cs="Calibri"/>
                <w:sz w:val="24"/>
                <w:szCs w:val="24"/>
              </w:rPr>
            </w:pPr>
            <w:r w:rsidRPr="000E3B17">
              <w:rPr>
                <w:rFonts w:ascii="Palatino Linotype" w:hAnsi="Palatino Linotype" w:cs="Calibri"/>
                <w:sz w:val="24"/>
                <w:szCs w:val="24"/>
              </w:rPr>
              <w:t>Proper procurement and contracting practices adopted</w:t>
            </w:r>
          </w:p>
        </w:tc>
        <w:tc>
          <w:tcPr>
            <w:tcW w:w="4050" w:type="dxa"/>
            <w:vMerge/>
            <w:tcBorders>
              <w:left w:val="single" w:sz="4" w:space="0" w:color="auto"/>
              <w:right w:val="single" w:sz="4" w:space="0" w:color="auto"/>
            </w:tcBorders>
          </w:tcPr>
          <w:p w14:paraId="15B2E669" w14:textId="77777777" w:rsidR="000E3B17" w:rsidRPr="005C29B1" w:rsidRDefault="000E3B17" w:rsidP="000E3B17">
            <w:pPr>
              <w:rPr>
                <w:rFonts w:ascii="Palatino Linotype" w:hAnsi="Palatino Linotype" w:cs="Calibri"/>
                <w:sz w:val="24"/>
                <w:szCs w:val="24"/>
              </w:rPr>
            </w:pPr>
          </w:p>
        </w:tc>
        <w:tc>
          <w:tcPr>
            <w:tcW w:w="2795" w:type="dxa"/>
            <w:vMerge/>
            <w:tcBorders>
              <w:left w:val="single" w:sz="4" w:space="0" w:color="auto"/>
              <w:right w:val="single" w:sz="4" w:space="0" w:color="auto"/>
            </w:tcBorders>
          </w:tcPr>
          <w:p w14:paraId="0B3E0950" w14:textId="77777777" w:rsidR="000E3B17" w:rsidRPr="005C29B1" w:rsidRDefault="000E3B17" w:rsidP="000E3B17">
            <w:pPr>
              <w:rPr>
                <w:rFonts w:ascii="Palatino Linotype" w:hAnsi="Palatino Linotype" w:cs="Calibri"/>
                <w:sz w:val="24"/>
                <w:szCs w:val="24"/>
              </w:rPr>
            </w:pPr>
          </w:p>
        </w:tc>
      </w:tr>
      <w:tr w:rsidR="000E3B17" w:rsidRPr="005C29B1" w14:paraId="1B34F4BE" w14:textId="77777777" w:rsidTr="005B73FC">
        <w:trPr>
          <w:trHeight w:val="1035"/>
        </w:trPr>
        <w:tc>
          <w:tcPr>
            <w:tcW w:w="3505" w:type="dxa"/>
            <w:vMerge/>
            <w:tcBorders>
              <w:left w:val="single" w:sz="4" w:space="0" w:color="auto"/>
              <w:right w:val="single" w:sz="4" w:space="0" w:color="auto"/>
            </w:tcBorders>
          </w:tcPr>
          <w:p w14:paraId="754898A7" w14:textId="77777777" w:rsidR="000E3B17" w:rsidRPr="000E3B17" w:rsidRDefault="000E3B17" w:rsidP="000E3B17">
            <w:pPr>
              <w:rPr>
                <w:rFonts w:ascii="Palatino Linotype" w:hAnsi="Palatino Linotype" w:cs="Calibri"/>
                <w:b/>
                <w:bCs/>
                <w:color w:val="000000"/>
                <w:sz w:val="24"/>
                <w:szCs w:val="24"/>
              </w:rPr>
            </w:pPr>
          </w:p>
        </w:tc>
        <w:tc>
          <w:tcPr>
            <w:tcW w:w="4050" w:type="dxa"/>
            <w:tcBorders>
              <w:top w:val="single" w:sz="4" w:space="0" w:color="auto"/>
              <w:left w:val="single" w:sz="4" w:space="0" w:color="auto"/>
              <w:bottom w:val="single" w:sz="4" w:space="0" w:color="auto"/>
              <w:right w:val="single" w:sz="4" w:space="0" w:color="auto"/>
            </w:tcBorders>
          </w:tcPr>
          <w:p w14:paraId="7D154755" w14:textId="6DB0E504" w:rsidR="000E3B17" w:rsidRPr="000E3B17" w:rsidRDefault="000E3B17" w:rsidP="000E3B17">
            <w:pPr>
              <w:rPr>
                <w:rFonts w:ascii="Palatino Linotype" w:hAnsi="Palatino Linotype" w:cs="Calibri"/>
                <w:sz w:val="24"/>
                <w:szCs w:val="24"/>
              </w:rPr>
            </w:pPr>
            <w:r w:rsidRPr="000E3B17">
              <w:rPr>
                <w:rFonts w:ascii="Palatino Linotype" w:hAnsi="Palatino Linotype" w:cs="Calibri"/>
                <w:sz w:val="24"/>
                <w:szCs w:val="24"/>
              </w:rPr>
              <w:t>Periodic accounting and financial reporting undertaken</w:t>
            </w:r>
          </w:p>
        </w:tc>
        <w:tc>
          <w:tcPr>
            <w:tcW w:w="4050" w:type="dxa"/>
            <w:vMerge/>
            <w:tcBorders>
              <w:left w:val="single" w:sz="4" w:space="0" w:color="auto"/>
              <w:right w:val="single" w:sz="4" w:space="0" w:color="auto"/>
            </w:tcBorders>
          </w:tcPr>
          <w:p w14:paraId="345E9412" w14:textId="77777777" w:rsidR="000E3B17" w:rsidRPr="005C29B1" w:rsidRDefault="000E3B17" w:rsidP="000E3B17">
            <w:pPr>
              <w:rPr>
                <w:rFonts w:ascii="Palatino Linotype" w:hAnsi="Palatino Linotype" w:cs="Calibri"/>
                <w:sz w:val="24"/>
                <w:szCs w:val="24"/>
              </w:rPr>
            </w:pPr>
          </w:p>
        </w:tc>
        <w:tc>
          <w:tcPr>
            <w:tcW w:w="2795" w:type="dxa"/>
            <w:vMerge/>
            <w:tcBorders>
              <w:left w:val="single" w:sz="4" w:space="0" w:color="auto"/>
              <w:right w:val="single" w:sz="4" w:space="0" w:color="auto"/>
            </w:tcBorders>
          </w:tcPr>
          <w:p w14:paraId="2B634AAF" w14:textId="77777777" w:rsidR="000E3B17" w:rsidRPr="005C29B1" w:rsidRDefault="000E3B17" w:rsidP="000E3B17">
            <w:pPr>
              <w:rPr>
                <w:rFonts w:ascii="Palatino Linotype" w:hAnsi="Palatino Linotype" w:cs="Calibri"/>
                <w:sz w:val="24"/>
                <w:szCs w:val="24"/>
              </w:rPr>
            </w:pPr>
          </w:p>
        </w:tc>
      </w:tr>
      <w:tr w:rsidR="000E3B17" w:rsidRPr="005C29B1" w14:paraId="1E10A5FB" w14:textId="77777777" w:rsidTr="005B73FC">
        <w:trPr>
          <w:trHeight w:val="1035"/>
        </w:trPr>
        <w:tc>
          <w:tcPr>
            <w:tcW w:w="3505" w:type="dxa"/>
            <w:vMerge/>
            <w:tcBorders>
              <w:left w:val="single" w:sz="4" w:space="0" w:color="auto"/>
              <w:right w:val="single" w:sz="4" w:space="0" w:color="auto"/>
            </w:tcBorders>
          </w:tcPr>
          <w:p w14:paraId="599DD658" w14:textId="77777777" w:rsidR="000E3B17" w:rsidRPr="000E3B17" w:rsidRDefault="000E3B17" w:rsidP="000E3B17">
            <w:pPr>
              <w:rPr>
                <w:rFonts w:ascii="Palatino Linotype" w:hAnsi="Palatino Linotype" w:cs="Calibri"/>
                <w:b/>
                <w:bCs/>
                <w:color w:val="000000"/>
                <w:sz w:val="24"/>
                <w:szCs w:val="24"/>
              </w:rPr>
            </w:pPr>
          </w:p>
        </w:tc>
        <w:tc>
          <w:tcPr>
            <w:tcW w:w="4050" w:type="dxa"/>
            <w:tcBorders>
              <w:top w:val="single" w:sz="4" w:space="0" w:color="auto"/>
              <w:left w:val="single" w:sz="4" w:space="0" w:color="auto"/>
              <w:bottom w:val="single" w:sz="4" w:space="0" w:color="auto"/>
              <w:right w:val="single" w:sz="4" w:space="0" w:color="auto"/>
            </w:tcBorders>
          </w:tcPr>
          <w:p w14:paraId="1734C616" w14:textId="0698FB09" w:rsidR="000E3B17" w:rsidRPr="000E3B17" w:rsidRDefault="000E3B17" w:rsidP="000E3B17">
            <w:pPr>
              <w:rPr>
                <w:rFonts w:ascii="Palatino Linotype" w:hAnsi="Palatino Linotype" w:cs="Calibri"/>
                <w:sz w:val="24"/>
                <w:szCs w:val="24"/>
              </w:rPr>
            </w:pPr>
            <w:r w:rsidRPr="000E3B17">
              <w:rPr>
                <w:rFonts w:ascii="Palatino Linotype" w:hAnsi="Palatino Linotype" w:cs="Calibri"/>
                <w:sz w:val="24"/>
                <w:szCs w:val="24"/>
              </w:rPr>
              <w:t>Number of activities of Audit Committees and internal audit reports submitted</w:t>
            </w:r>
          </w:p>
        </w:tc>
        <w:tc>
          <w:tcPr>
            <w:tcW w:w="4050" w:type="dxa"/>
            <w:vMerge/>
            <w:tcBorders>
              <w:left w:val="single" w:sz="4" w:space="0" w:color="auto"/>
              <w:right w:val="single" w:sz="4" w:space="0" w:color="auto"/>
            </w:tcBorders>
          </w:tcPr>
          <w:p w14:paraId="5EA004D8" w14:textId="77777777" w:rsidR="000E3B17" w:rsidRPr="005C29B1" w:rsidRDefault="000E3B17" w:rsidP="000E3B17">
            <w:pPr>
              <w:rPr>
                <w:rFonts w:ascii="Palatino Linotype" w:hAnsi="Palatino Linotype" w:cs="Calibri"/>
                <w:sz w:val="24"/>
                <w:szCs w:val="24"/>
              </w:rPr>
            </w:pPr>
          </w:p>
        </w:tc>
        <w:tc>
          <w:tcPr>
            <w:tcW w:w="2795" w:type="dxa"/>
            <w:vMerge/>
            <w:tcBorders>
              <w:left w:val="single" w:sz="4" w:space="0" w:color="auto"/>
              <w:right w:val="single" w:sz="4" w:space="0" w:color="auto"/>
            </w:tcBorders>
          </w:tcPr>
          <w:p w14:paraId="3BE6BDEB" w14:textId="77777777" w:rsidR="000E3B17" w:rsidRPr="005C29B1" w:rsidRDefault="000E3B17" w:rsidP="000E3B17">
            <w:pPr>
              <w:rPr>
                <w:rFonts w:ascii="Palatino Linotype" w:hAnsi="Palatino Linotype" w:cs="Calibri"/>
                <w:sz w:val="24"/>
                <w:szCs w:val="24"/>
              </w:rPr>
            </w:pPr>
          </w:p>
        </w:tc>
      </w:tr>
      <w:tr w:rsidR="000E3B17" w:rsidRPr="005C29B1" w14:paraId="54BABA05" w14:textId="77777777" w:rsidTr="005B73FC">
        <w:trPr>
          <w:trHeight w:val="1035"/>
        </w:trPr>
        <w:tc>
          <w:tcPr>
            <w:tcW w:w="3505" w:type="dxa"/>
            <w:vMerge/>
            <w:tcBorders>
              <w:left w:val="single" w:sz="4" w:space="0" w:color="auto"/>
              <w:bottom w:val="single" w:sz="4" w:space="0" w:color="auto"/>
              <w:right w:val="single" w:sz="4" w:space="0" w:color="auto"/>
            </w:tcBorders>
          </w:tcPr>
          <w:p w14:paraId="7FBC5E34" w14:textId="77777777" w:rsidR="000E3B17" w:rsidRPr="000E3B17" w:rsidRDefault="000E3B17" w:rsidP="000E3B17">
            <w:pPr>
              <w:rPr>
                <w:rFonts w:ascii="Palatino Linotype" w:hAnsi="Palatino Linotype" w:cs="Calibri"/>
                <w:b/>
                <w:bCs/>
                <w:color w:val="000000"/>
                <w:sz w:val="24"/>
                <w:szCs w:val="24"/>
              </w:rPr>
            </w:pPr>
          </w:p>
        </w:tc>
        <w:tc>
          <w:tcPr>
            <w:tcW w:w="4050" w:type="dxa"/>
            <w:tcBorders>
              <w:top w:val="single" w:sz="4" w:space="0" w:color="auto"/>
              <w:left w:val="single" w:sz="4" w:space="0" w:color="auto"/>
              <w:bottom w:val="single" w:sz="4" w:space="0" w:color="auto"/>
              <w:right w:val="single" w:sz="4" w:space="0" w:color="auto"/>
            </w:tcBorders>
          </w:tcPr>
          <w:p w14:paraId="7876F0CA" w14:textId="6872F465" w:rsidR="000E3B17" w:rsidRPr="000E3B17" w:rsidRDefault="000E3B17" w:rsidP="000E3B17">
            <w:pPr>
              <w:rPr>
                <w:rFonts w:ascii="Palatino Linotype" w:hAnsi="Palatino Linotype" w:cs="Calibri"/>
                <w:sz w:val="24"/>
                <w:szCs w:val="24"/>
              </w:rPr>
            </w:pPr>
            <w:r w:rsidRPr="000E3B17">
              <w:rPr>
                <w:rFonts w:ascii="Palatino Linotype" w:hAnsi="Palatino Linotype" w:cs="Calibri"/>
                <w:sz w:val="24"/>
                <w:szCs w:val="24"/>
              </w:rPr>
              <w:t>External audit recommendations and management letter implemented</w:t>
            </w:r>
          </w:p>
        </w:tc>
        <w:tc>
          <w:tcPr>
            <w:tcW w:w="4050" w:type="dxa"/>
            <w:vMerge/>
            <w:tcBorders>
              <w:left w:val="single" w:sz="4" w:space="0" w:color="auto"/>
              <w:bottom w:val="single" w:sz="4" w:space="0" w:color="auto"/>
              <w:right w:val="single" w:sz="4" w:space="0" w:color="auto"/>
            </w:tcBorders>
          </w:tcPr>
          <w:p w14:paraId="060077FD" w14:textId="77777777" w:rsidR="000E3B17" w:rsidRPr="005C29B1" w:rsidRDefault="000E3B17" w:rsidP="000E3B17">
            <w:pPr>
              <w:rPr>
                <w:rFonts w:ascii="Palatino Linotype" w:hAnsi="Palatino Linotype" w:cs="Calibri"/>
                <w:sz w:val="24"/>
                <w:szCs w:val="24"/>
              </w:rPr>
            </w:pPr>
          </w:p>
        </w:tc>
        <w:tc>
          <w:tcPr>
            <w:tcW w:w="2795" w:type="dxa"/>
            <w:vMerge/>
            <w:tcBorders>
              <w:left w:val="single" w:sz="4" w:space="0" w:color="auto"/>
              <w:bottom w:val="single" w:sz="4" w:space="0" w:color="auto"/>
              <w:right w:val="single" w:sz="4" w:space="0" w:color="auto"/>
            </w:tcBorders>
          </w:tcPr>
          <w:p w14:paraId="5B07C919" w14:textId="77777777" w:rsidR="000E3B17" w:rsidRPr="005C29B1" w:rsidRDefault="000E3B17" w:rsidP="000E3B17">
            <w:pPr>
              <w:rPr>
                <w:rFonts w:ascii="Palatino Linotype" w:hAnsi="Palatino Linotype" w:cs="Calibri"/>
                <w:sz w:val="24"/>
                <w:szCs w:val="24"/>
              </w:rPr>
            </w:pPr>
          </w:p>
        </w:tc>
      </w:tr>
      <w:tr w:rsidR="000E3B17" w:rsidRPr="005C29B1" w14:paraId="19270263" w14:textId="77777777" w:rsidTr="0032208F">
        <w:tc>
          <w:tcPr>
            <w:tcW w:w="3505" w:type="dxa"/>
            <w:tcBorders>
              <w:top w:val="single" w:sz="4" w:space="0" w:color="auto"/>
              <w:left w:val="single" w:sz="4" w:space="0" w:color="auto"/>
              <w:bottom w:val="single" w:sz="4" w:space="0" w:color="auto"/>
              <w:right w:val="single" w:sz="4" w:space="0" w:color="auto"/>
            </w:tcBorders>
            <w:shd w:val="clear" w:color="auto" w:fill="auto"/>
            <w:hideMark/>
          </w:tcPr>
          <w:p w14:paraId="6B1BA096" w14:textId="77777777" w:rsidR="000E3B17" w:rsidRPr="005C29B1" w:rsidRDefault="000E3B17" w:rsidP="000E3B17">
            <w:pPr>
              <w:rPr>
                <w:rFonts w:ascii="Palatino Linotype" w:eastAsia="Times New Roman" w:hAnsi="Palatino Linotype" w:cs="Calibri"/>
                <w:b/>
                <w:color w:val="000000"/>
                <w:sz w:val="24"/>
                <w:szCs w:val="24"/>
              </w:rPr>
            </w:pPr>
            <w:r w:rsidRPr="005C29B1">
              <w:rPr>
                <w:rFonts w:ascii="Palatino Linotype" w:eastAsia="Times New Roman" w:hAnsi="Palatino Linotype" w:cs="Calibri"/>
                <w:b/>
                <w:color w:val="000000"/>
                <w:sz w:val="24"/>
                <w:szCs w:val="24"/>
              </w:rPr>
              <w:t xml:space="preserve">17. </w:t>
            </w:r>
            <w:r w:rsidRPr="005C29B1">
              <w:rPr>
                <w:rFonts w:ascii="Palatino Linotype" w:eastAsia="Times New Roman" w:hAnsi="Palatino Linotype" w:cs="Calibri"/>
                <w:bCs/>
                <w:color w:val="000000"/>
                <w:sz w:val="24"/>
                <w:szCs w:val="24"/>
              </w:rPr>
              <w:t xml:space="preserve">Establish an ethics development centre </w:t>
            </w:r>
          </w:p>
        </w:tc>
        <w:tc>
          <w:tcPr>
            <w:tcW w:w="4050" w:type="dxa"/>
            <w:tcBorders>
              <w:top w:val="single" w:sz="4" w:space="0" w:color="auto"/>
              <w:left w:val="single" w:sz="4" w:space="0" w:color="auto"/>
              <w:bottom w:val="single" w:sz="4" w:space="0" w:color="auto"/>
              <w:right w:val="single" w:sz="4" w:space="0" w:color="auto"/>
            </w:tcBorders>
            <w:shd w:val="clear" w:color="auto" w:fill="auto"/>
            <w:hideMark/>
          </w:tcPr>
          <w:p w14:paraId="1DEC77B5" w14:textId="77777777" w:rsidR="000E3B17" w:rsidRPr="005C29B1" w:rsidRDefault="000E3B17" w:rsidP="000E3B17">
            <w:pPr>
              <w:rPr>
                <w:rFonts w:ascii="Palatino Linotype" w:hAnsi="Palatino Linotype" w:cs="Calibri"/>
                <w:sz w:val="24"/>
                <w:szCs w:val="24"/>
              </w:rPr>
            </w:pPr>
            <w:r w:rsidRPr="005C29B1">
              <w:rPr>
                <w:rFonts w:ascii="Palatino Linotype" w:hAnsi="Palatino Linotype" w:cs="Calibri"/>
                <w:sz w:val="24"/>
                <w:szCs w:val="24"/>
              </w:rPr>
              <w:t>Ethics development centre established (provide details)</w:t>
            </w:r>
          </w:p>
        </w:tc>
        <w:tc>
          <w:tcPr>
            <w:tcW w:w="4050" w:type="dxa"/>
            <w:tcBorders>
              <w:top w:val="single" w:sz="4" w:space="0" w:color="auto"/>
              <w:left w:val="single" w:sz="4" w:space="0" w:color="auto"/>
              <w:bottom w:val="single" w:sz="4" w:space="0" w:color="auto"/>
              <w:right w:val="single" w:sz="4" w:space="0" w:color="auto"/>
            </w:tcBorders>
            <w:shd w:val="clear" w:color="auto" w:fill="auto"/>
          </w:tcPr>
          <w:p w14:paraId="13B90CBC" w14:textId="77777777" w:rsidR="000E3B17" w:rsidRPr="005C29B1" w:rsidRDefault="000E3B17" w:rsidP="000E3B17">
            <w:pPr>
              <w:rPr>
                <w:rFonts w:ascii="Palatino Linotype" w:hAnsi="Palatino Linotype" w:cs="Calibri"/>
                <w:sz w:val="24"/>
                <w:szCs w:val="24"/>
              </w:rPr>
            </w:pPr>
          </w:p>
        </w:tc>
        <w:tc>
          <w:tcPr>
            <w:tcW w:w="2795" w:type="dxa"/>
            <w:tcBorders>
              <w:top w:val="single" w:sz="4" w:space="0" w:color="auto"/>
              <w:left w:val="single" w:sz="4" w:space="0" w:color="auto"/>
              <w:bottom w:val="single" w:sz="4" w:space="0" w:color="auto"/>
              <w:right w:val="single" w:sz="4" w:space="0" w:color="auto"/>
            </w:tcBorders>
            <w:shd w:val="clear" w:color="auto" w:fill="auto"/>
          </w:tcPr>
          <w:p w14:paraId="3D2A41B1" w14:textId="77777777" w:rsidR="000E3B17" w:rsidRPr="005C29B1" w:rsidRDefault="000E3B17" w:rsidP="000E3B17">
            <w:pPr>
              <w:rPr>
                <w:rFonts w:ascii="Palatino Linotype" w:hAnsi="Palatino Linotype" w:cs="Calibri"/>
                <w:sz w:val="24"/>
                <w:szCs w:val="24"/>
              </w:rPr>
            </w:pPr>
          </w:p>
        </w:tc>
      </w:tr>
    </w:tbl>
    <w:p w14:paraId="78004474" w14:textId="59A710DD" w:rsidR="004500C7" w:rsidRDefault="004500C7" w:rsidP="00101F08">
      <w:pPr>
        <w:ind w:left="-720"/>
        <w:rPr>
          <w:rFonts w:ascii="Palatino Linotype" w:eastAsia="Calibri" w:hAnsi="Palatino Linotype" w:cs="Arial"/>
          <w:b/>
          <w:sz w:val="28"/>
          <w:szCs w:val="28"/>
        </w:rPr>
      </w:pPr>
    </w:p>
    <w:p w14:paraId="793EC6EC" w14:textId="0256BD4D" w:rsidR="000C674B" w:rsidRDefault="000C674B" w:rsidP="00101F08">
      <w:pPr>
        <w:ind w:left="-720"/>
        <w:rPr>
          <w:rFonts w:ascii="Palatino Linotype" w:eastAsia="Calibri" w:hAnsi="Palatino Linotype" w:cs="Arial"/>
          <w:b/>
          <w:sz w:val="28"/>
          <w:szCs w:val="28"/>
        </w:rPr>
      </w:pPr>
    </w:p>
    <w:p w14:paraId="54A8DCB5" w14:textId="6D27EC43" w:rsidR="00ED0F09" w:rsidRDefault="00ED0F09" w:rsidP="00101F08">
      <w:pPr>
        <w:ind w:left="-720"/>
        <w:rPr>
          <w:rFonts w:ascii="Palatino Linotype" w:eastAsia="Calibri" w:hAnsi="Palatino Linotype" w:cs="Arial"/>
          <w:b/>
          <w:sz w:val="28"/>
          <w:szCs w:val="28"/>
        </w:rPr>
      </w:pPr>
    </w:p>
    <w:p w14:paraId="2F9FB563" w14:textId="1CFE51F0" w:rsidR="00ED0F09" w:rsidRDefault="00ED0F09" w:rsidP="00101F08">
      <w:pPr>
        <w:ind w:left="-720"/>
        <w:rPr>
          <w:rFonts w:ascii="Palatino Linotype" w:eastAsia="Calibri" w:hAnsi="Palatino Linotype" w:cs="Arial"/>
          <w:b/>
          <w:sz w:val="28"/>
          <w:szCs w:val="28"/>
        </w:rPr>
      </w:pPr>
    </w:p>
    <w:p w14:paraId="639A15CA" w14:textId="2942C9AA" w:rsidR="00ED0F09" w:rsidRDefault="00ED0F09" w:rsidP="00101F08">
      <w:pPr>
        <w:ind w:left="-720"/>
        <w:rPr>
          <w:rFonts w:ascii="Palatino Linotype" w:eastAsia="Calibri" w:hAnsi="Palatino Linotype" w:cs="Arial"/>
          <w:b/>
          <w:sz w:val="28"/>
          <w:szCs w:val="28"/>
        </w:rPr>
      </w:pPr>
    </w:p>
    <w:p w14:paraId="023F4C17" w14:textId="5156ACDA" w:rsidR="00ED0F09" w:rsidRDefault="00ED0F09" w:rsidP="00101F08">
      <w:pPr>
        <w:ind w:left="-720"/>
        <w:rPr>
          <w:rFonts w:ascii="Palatino Linotype" w:eastAsia="Calibri" w:hAnsi="Palatino Linotype" w:cs="Arial"/>
          <w:b/>
          <w:sz w:val="28"/>
          <w:szCs w:val="28"/>
        </w:rPr>
      </w:pPr>
    </w:p>
    <w:p w14:paraId="0531FE45" w14:textId="461F32A0" w:rsidR="00ED0F09" w:rsidRDefault="00ED0F09" w:rsidP="00101F08">
      <w:pPr>
        <w:ind w:left="-720"/>
        <w:rPr>
          <w:rFonts w:ascii="Palatino Linotype" w:eastAsia="Calibri" w:hAnsi="Palatino Linotype" w:cs="Arial"/>
          <w:b/>
          <w:sz w:val="28"/>
          <w:szCs w:val="28"/>
        </w:rPr>
      </w:pPr>
    </w:p>
    <w:p w14:paraId="35E6095B" w14:textId="5501AABE" w:rsidR="00F71C9F" w:rsidRDefault="00F71C9F" w:rsidP="00101F08">
      <w:pPr>
        <w:ind w:left="-720"/>
        <w:rPr>
          <w:rFonts w:ascii="Palatino Linotype" w:eastAsia="Calibri" w:hAnsi="Palatino Linotype" w:cs="Arial"/>
          <w:b/>
          <w:sz w:val="28"/>
          <w:szCs w:val="28"/>
        </w:rPr>
      </w:pPr>
    </w:p>
    <w:p w14:paraId="3C002E30" w14:textId="77777777" w:rsidR="00F71C9F" w:rsidRDefault="00F71C9F" w:rsidP="00101F08">
      <w:pPr>
        <w:ind w:left="-720"/>
        <w:rPr>
          <w:rFonts w:ascii="Palatino Linotype" w:eastAsia="Calibri" w:hAnsi="Palatino Linotype" w:cs="Arial"/>
          <w:b/>
          <w:sz w:val="28"/>
          <w:szCs w:val="28"/>
        </w:rPr>
      </w:pPr>
    </w:p>
    <w:p w14:paraId="5AD72C48" w14:textId="77777777" w:rsidR="00ED0F09" w:rsidRDefault="00ED0F09" w:rsidP="00101F08">
      <w:pPr>
        <w:ind w:left="-720"/>
        <w:rPr>
          <w:rFonts w:ascii="Palatino Linotype" w:eastAsia="Calibri" w:hAnsi="Palatino Linotype" w:cs="Arial"/>
          <w:b/>
          <w:sz w:val="28"/>
          <w:szCs w:val="28"/>
        </w:rPr>
      </w:pPr>
    </w:p>
    <w:p w14:paraId="18C313F1" w14:textId="0EE0B0D6" w:rsidR="00FF200D" w:rsidRDefault="00FF200D" w:rsidP="00101F08">
      <w:pPr>
        <w:ind w:left="-720"/>
        <w:rPr>
          <w:rFonts w:ascii="Palatino Linotype" w:eastAsia="Calibri" w:hAnsi="Palatino Linotype" w:cs="Arial"/>
          <w:b/>
          <w:sz w:val="28"/>
          <w:szCs w:val="28"/>
        </w:rPr>
      </w:pPr>
    </w:p>
    <w:p w14:paraId="02DF9B75" w14:textId="77777777" w:rsidR="008D4561" w:rsidRDefault="00DF5821" w:rsidP="008D4561">
      <w:pPr>
        <w:ind w:left="-27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lastRenderedPageBreak/>
        <w:t>STRATEGIC OBJECTIVE 2</w:t>
      </w:r>
    </w:p>
    <w:p w14:paraId="2DA79B23" w14:textId="4347C5A5" w:rsidR="00DF5821" w:rsidRDefault="00DF5821" w:rsidP="008D4561">
      <w:pPr>
        <w:ind w:left="-27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INSTITUTIONALIZE EFFICIENCY, ACCOUNTABILITY AND TRANSPARENCY IN THE PUBLIC, PRIVATE AND NOT-FOR-PROFIT SECTORS</w:t>
      </w:r>
    </w:p>
    <w:p w14:paraId="3376247B" w14:textId="77777777" w:rsidR="00270FF6" w:rsidRDefault="00270FF6" w:rsidP="008D4561">
      <w:pPr>
        <w:ind w:left="-270"/>
        <w:jc w:val="center"/>
        <w:rPr>
          <w:rFonts w:ascii="Palatino Linotype" w:eastAsia="Calibri" w:hAnsi="Palatino Linotype" w:cs="Arial"/>
          <w:b/>
          <w:sz w:val="28"/>
          <w:szCs w:val="28"/>
        </w:rPr>
      </w:pPr>
    </w:p>
    <w:tbl>
      <w:tblPr>
        <w:tblStyle w:val="TableGrid"/>
        <w:tblW w:w="14647" w:type="dxa"/>
        <w:tblInd w:w="-702" w:type="dxa"/>
        <w:tblLayout w:type="fixed"/>
        <w:tblLook w:val="04A0" w:firstRow="1" w:lastRow="0" w:firstColumn="1" w:lastColumn="0" w:noHBand="0" w:noVBand="1"/>
      </w:tblPr>
      <w:tblGrid>
        <w:gridCol w:w="3487"/>
        <w:gridCol w:w="5040"/>
        <w:gridCol w:w="3330"/>
        <w:gridCol w:w="2790"/>
      </w:tblGrid>
      <w:tr w:rsidR="00270FF6" w:rsidRPr="008D6339" w14:paraId="300966D5" w14:textId="77777777" w:rsidTr="00C46681">
        <w:trPr>
          <w:trHeight w:val="324"/>
          <w:tblHeader/>
        </w:trPr>
        <w:tc>
          <w:tcPr>
            <w:tcW w:w="3487" w:type="dxa"/>
            <w:vMerge w:val="restart"/>
            <w:shd w:val="clear" w:color="auto" w:fill="7030A0"/>
          </w:tcPr>
          <w:p w14:paraId="7A0E256F" w14:textId="77777777" w:rsidR="00270FF6" w:rsidRPr="008D6339" w:rsidRDefault="00270FF6"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lang w:val="en-GB"/>
              </w:rPr>
              <w:t>NACAP Ref/Broad Activity</w:t>
            </w:r>
          </w:p>
        </w:tc>
        <w:tc>
          <w:tcPr>
            <w:tcW w:w="5040" w:type="dxa"/>
            <w:vMerge w:val="restart"/>
            <w:shd w:val="clear" w:color="auto" w:fill="7030A0"/>
            <w:vAlign w:val="center"/>
          </w:tcPr>
          <w:p w14:paraId="0BBF1661" w14:textId="77777777" w:rsidR="00270FF6" w:rsidRPr="008D6339" w:rsidRDefault="00270FF6"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lang w:val="en-GB"/>
              </w:rPr>
              <w:t xml:space="preserve">Indicator </w:t>
            </w:r>
          </w:p>
        </w:tc>
        <w:tc>
          <w:tcPr>
            <w:tcW w:w="3330" w:type="dxa"/>
            <w:vMerge w:val="restart"/>
            <w:shd w:val="clear" w:color="auto" w:fill="7030A0"/>
            <w:vAlign w:val="center"/>
          </w:tcPr>
          <w:p w14:paraId="3CCA2EE0" w14:textId="77777777" w:rsidR="00270FF6" w:rsidRPr="008D6339" w:rsidRDefault="00270FF6"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rPr>
              <w:t>Results (Status of Implementation)</w:t>
            </w:r>
          </w:p>
        </w:tc>
        <w:tc>
          <w:tcPr>
            <w:tcW w:w="2790" w:type="dxa"/>
            <w:vMerge w:val="restart"/>
            <w:shd w:val="clear" w:color="auto" w:fill="7030A0"/>
            <w:vAlign w:val="center"/>
          </w:tcPr>
          <w:p w14:paraId="33752496" w14:textId="77777777" w:rsidR="00270FF6" w:rsidRPr="008D6339" w:rsidRDefault="00270FF6"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lang w:val="en-GB"/>
              </w:rPr>
              <w:t>Data Source (Means of Verification)</w:t>
            </w:r>
          </w:p>
        </w:tc>
      </w:tr>
      <w:tr w:rsidR="00270FF6" w:rsidRPr="008D6339" w14:paraId="03BF2776" w14:textId="77777777" w:rsidTr="00C46681">
        <w:trPr>
          <w:trHeight w:val="324"/>
          <w:tblHeader/>
        </w:trPr>
        <w:tc>
          <w:tcPr>
            <w:tcW w:w="3487" w:type="dxa"/>
            <w:vMerge/>
            <w:shd w:val="clear" w:color="auto" w:fill="7030A0"/>
          </w:tcPr>
          <w:p w14:paraId="73BAD922" w14:textId="77777777" w:rsidR="00270FF6" w:rsidRPr="008D6339" w:rsidRDefault="00270FF6" w:rsidP="00A528EC">
            <w:pPr>
              <w:jc w:val="both"/>
              <w:rPr>
                <w:rFonts w:ascii="Palatino Linotype" w:hAnsi="Palatino Linotype"/>
                <w:sz w:val="24"/>
                <w:szCs w:val="24"/>
              </w:rPr>
            </w:pPr>
          </w:p>
        </w:tc>
        <w:tc>
          <w:tcPr>
            <w:tcW w:w="5040" w:type="dxa"/>
            <w:vMerge/>
            <w:shd w:val="clear" w:color="auto" w:fill="7030A0"/>
          </w:tcPr>
          <w:p w14:paraId="6228F2CC" w14:textId="77777777" w:rsidR="00270FF6" w:rsidRPr="008D6339" w:rsidRDefault="00270FF6" w:rsidP="00A528EC">
            <w:pPr>
              <w:jc w:val="both"/>
              <w:rPr>
                <w:rFonts w:ascii="Palatino Linotype" w:hAnsi="Palatino Linotype"/>
                <w:sz w:val="24"/>
                <w:szCs w:val="24"/>
              </w:rPr>
            </w:pPr>
          </w:p>
        </w:tc>
        <w:tc>
          <w:tcPr>
            <w:tcW w:w="3330" w:type="dxa"/>
            <w:vMerge/>
            <w:shd w:val="clear" w:color="auto" w:fill="7030A0"/>
          </w:tcPr>
          <w:p w14:paraId="57F76947" w14:textId="77777777" w:rsidR="00270FF6" w:rsidRPr="008D6339" w:rsidRDefault="00270FF6" w:rsidP="00A528EC">
            <w:pPr>
              <w:jc w:val="both"/>
              <w:rPr>
                <w:rFonts w:ascii="Palatino Linotype" w:hAnsi="Palatino Linotype"/>
                <w:sz w:val="24"/>
                <w:szCs w:val="24"/>
              </w:rPr>
            </w:pPr>
          </w:p>
        </w:tc>
        <w:tc>
          <w:tcPr>
            <w:tcW w:w="2790" w:type="dxa"/>
            <w:vMerge/>
            <w:shd w:val="clear" w:color="auto" w:fill="7030A0"/>
          </w:tcPr>
          <w:p w14:paraId="498EBB95" w14:textId="77777777" w:rsidR="00270FF6" w:rsidRPr="008D6339" w:rsidRDefault="00270FF6" w:rsidP="00A528EC">
            <w:pPr>
              <w:jc w:val="both"/>
              <w:rPr>
                <w:rFonts w:ascii="Palatino Linotype" w:hAnsi="Palatino Linotype"/>
                <w:sz w:val="24"/>
                <w:szCs w:val="24"/>
              </w:rPr>
            </w:pPr>
          </w:p>
        </w:tc>
      </w:tr>
      <w:tr w:rsidR="00270FF6" w:rsidRPr="008D6339" w14:paraId="6F0C7D7F" w14:textId="77777777" w:rsidTr="00C46681">
        <w:tc>
          <w:tcPr>
            <w:tcW w:w="3487" w:type="dxa"/>
            <w:shd w:val="clear" w:color="auto" w:fill="auto"/>
          </w:tcPr>
          <w:p w14:paraId="575995A9" w14:textId="2A5402EB" w:rsidR="00270FF6" w:rsidRPr="008D6339" w:rsidRDefault="00270FF6" w:rsidP="000E6537">
            <w:pPr>
              <w:rPr>
                <w:rFonts w:ascii="Palatino Linotype" w:hAnsi="Palatino Linotype"/>
                <w:sz w:val="24"/>
                <w:szCs w:val="24"/>
              </w:rPr>
            </w:pPr>
            <w:r w:rsidRPr="008D6339">
              <w:rPr>
                <w:rFonts w:ascii="Palatino Linotype" w:hAnsi="Palatino Linotype"/>
                <w:color w:val="000000"/>
                <w:sz w:val="24"/>
                <w:szCs w:val="24"/>
              </w:rPr>
              <w:t xml:space="preserve">1. Conduct </w:t>
            </w:r>
            <w:r w:rsidR="00F71C9F" w:rsidRPr="008D6339">
              <w:rPr>
                <w:rFonts w:ascii="Palatino Linotype" w:hAnsi="Palatino Linotype"/>
                <w:color w:val="000000"/>
                <w:sz w:val="24"/>
                <w:szCs w:val="24"/>
              </w:rPr>
              <w:t xml:space="preserve">System Examination </w:t>
            </w:r>
            <w:r w:rsidR="00F71C9F">
              <w:rPr>
                <w:rFonts w:ascii="Palatino Linotype" w:hAnsi="Palatino Linotype"/>
                <w:color w:val="000000"/>
                <w:sz w:val="24"/>
                <w:szCs w:val="24"/>
              </w:rPr>
              <w:t>o</w:t>
            </w:r>
            <w:r w:rsidR="00F71C9F" w:rsidRPr="008D6339">
              <w:rPr>
                <w:rFonts w:ascii="Palatino Linotype" w:hAnsi="Palatino Linotype"/>
                <w:color w:val="000000"/>
                <w:sz w:val="24"/>
                <w:szCs w:val="24"/>
              </w:rPr>
              <w:t xml:space="preserve">f Corruption-Prone </w:t>
            </w:r>
            <w:r w:rsidR="00F71C9F">
              <w:rPr>
                <w:rFonts w:ascii="Palatino Linotype" w:hAnsi="Palatino Linotype"/>
                <w:color w:val="000000"/>
                <w:sz w:val="24"/>
                <w:szCs w:val="24"/>
              </w:rPr>
              <w:t>Public and Private (</w:t>
            </w:r>
            <w:r w:rsidR="00F71C9F">
              <w:rPr>
                <w:rFonts w:ascii="Palatino Linotype" w:hAnsi="Palatino Linotype"/>
                <w:b/>
                <w:bCs/>
                <w:color w:val="000000"/>
                <w:sz w:val="24"/>
                <w:szCs w:val="24"/>
              </w:rPr>
              <w:t xml:space="preserve">Pension and Insurance) </w:t>
            </w:r>
            <w:r w:rsidR="00F71C9F" w:rsidRPr="000E6537">
              <w:rPr>
                <w:rFonts w:ascii="Palatino Linotype" w:hAnsi="Palatino Linotype"/>
                <w:color w:val="000000"/>
                <w:sz w:val="24"/>
                <w:szCs w:val="24"/>
              </w:rPr>
              <w:t>Institutions</w:t>
            </w:r>
            <w:r w:rsidR="00F71C9F" w:rsidRPr="008D6339">
              <w:rPr>
                <w:rFonts w:ascii="Palatino Linotype" w:hAnsi="Palatino Linotype"/>
                <w:color w:val="000000"/>
                <w:sz w:val="24"/>
                <w:szCs w:val="24"/>
              </w:rPr>
              <w:t xml:space="preserve"> </w:t>
            </w:r>
            <w:r w:rsidR="00F71C9F">
              <w:rPr>
                <w:rFonts w:ascii="Palatino Linotype" w:hAnsi="Palatino Linotype"/>
                <w:color w:val="000000"/>
                <w:sz w:val="24"/>
                <w:szCs w:val="24"/>
              </w:rPr>
              <w:t>t</w:t>
            </w:r>
            <w:r w:rsidR="00F71C9F" w:rsidRPr="008D6339">
              <w:rPr>
                <w:rFonts w:ascii="Palatino Linotype" w:hAnsi="Palatino Linotype"/>
                <w:color w:val="000000"/>
                <w:sz w:val="24"/>
                <w:szCs w:val="24"/>
              </w:rPr>
              <w:t xml:space="preserve">o Identify </w:t>
            </w:r>
            <w:r w:rsidR="00F71C9F">
              <w:rPr>
                <w:rFonts w:ascii="Palatino Linotype" w:hAnsi="Palatino Linotype"/>
                <w:color w:val="000000"/>
                <w:sz w:val="24"/>
                <w:szCs w:val="24"/>
              </w:rPr>
              <w:t>a</w:t>
            </w:r>
            <w:r w:rsidR="00F71C9F" w:rsidRPr="008D6339">
              <w:rPr>
                <w:rFonts w:ascii="Palatino Linotype" w:hAnsi="Palatino Linotype"/>
                <w:color w:val="000000"/>
                <w:sz w:val="24"/>
                <w:szCs w:val="24"/>
              </w:rPr>
              <w:t>nd Plug Loopholes</w:t>
            </w:r>
          </w:p>
        </w:tc>
        <w:tc>
          <w:tcPr>
            <w:tcW w:w="5040" w:type="dxa"/>
            <w:shd w:val="clear" w:color="auto" w:fill="auto"/>
          </w:tcPr>
          <w:p w14:paraId="22CF4C4A" w14:textId="28E93C43" w:rsidR="00270FF6" w:rsidRPr="008D6339" w:rsidRDefault="00270FF6" w:rsidP="00A528EC">
            <w:pPr>
              <w:jc w:val="both"/>
              <w:rPr>
                <w:rFonts w:ascii="Palatino Linotype" w:hAnsi="Palatino Linotype"/>
                <w:sz w:val="24"/>
                <w:szCs w:val="24"/>
              </w:rPr>
            </w:pPr>
            <w:r w:rsidRPr="008D6339">
              <w:rPr>
                <w:rFonts w:ascii="Palatino Linotype" w:hAnsi="Palatino Linotype"/>
                <w:sz w:val="24"/>
                <w:szCs w:val="24"/>
              </w:rPr>
              <w:t xml:space="preserve">System examinations conducted in a number of </w:t>
            </w:r>
            <w:r w:rsidR="000E6537">
              <w:rPr>
                <w:rFonts w:ascii="Palatino Linotype" w:hAnsi="Palatino Linotype"/>
                <w:sz w:val="24"/>
                <w:szCs w:val="24"/>
              </w:rPr>
              <w:t>financial</w:t>
            </w:r>
            <w:r w:rsidRPr="008D6339">
              <w:rPr>
                <w:rFonts w:ascii="Palatino Linotype" w:hAnsi="Palatino Linotype"/>
                <w:sz w:val="24"/>
                <w:szCs w:val="24"/>
              </w:rPr>
              <w:t xml:space="preserve"> institutions (provide details)</w:t>
            </w:r>
          </w:p>
        </w:tc>
        <w:tc>
          <w:tcPr>
            <w:tcW w:w="3330" w:type="dxa"/>
            <w:shd w:val="clear" w:color="auto" w:fill="auto"/>
          </w:tcPr>
          <w:p w14:paraId="05AE68D6" w14:textId="77777777" w:rsidR="00270FF6" w:rsidRPr="008D6339" w:rsidRDefault="00270FF6" w:rsidP="00A528EC">
            <w:pPr>
              <w:jc w:val="both"/>
              <w:rPr>
                <w:rFonts w:ascii="Palatino Linotype" w:hAnsi="Palatino Linotype"/>
                <w:sz w:val="24"/>
                <w:szCs w:val="24"/>
              </w:rPr>
            </w:pPr>
          </w:p>
        </w:tc>
        <w:tc>
          <w:tcPr>
            <w:tcW w:w="2790" w:type="dxa"/>
            <w:shd w:val="clear" w:color="auto" w:fill="auto"/>
          </w:tcPr>
          <w:p w14:paraId="0EF884D4" w14:textId="77777777" w:rsidR="00270FF6" w:rsidRPr="008D6339" w:rsidRDefault="00270FF6" w:rsidP="00A528EC">
            <w:pPr>
              <w:jc w:val="both"/>
              <w:rPr>
                <w:rFonts w:ascii="Palatino Linotype" w:hAnsi="Palatino Linotype"/>
                <w:sz w:val="24"/>
                <w:szCs w:val="24"/>
              </w:rPr>
            </w:pPr>
          </w:p>
        </w:tc>
      </w:tr>
      <w:tr w:rsidR="00C46681" w:rsidRPr="008D6339" w14:paraId="61673DAB" w14:textId="77777777" w:rsidTr="00C46681">
        <w:tc>
          <w:tcPr>
            <w:tcW w:w="3487" w:type="dxa"/>
            <w:shd w:val="clear" w:color="auto" w:fill="auto"/>
          </w:tcPr>
          <w:p w14:paraId="28CC7FBD" w14:textId="67B7554E" w:rsidR="00C46681" w:rsidRPr="008D6339" w:rsidRDefault="00C46681" w:rsidP="00C46681">
            <w:pPr>
              <w:rPr>
                <w:rFonts w:ascii="Palatino Linotype" w:hAnsi="Palatino Linotype"/>
                <w:color w:val="000000"/>
                <w:sz w:val="24"/>
                <w:szCs w:val="24"/>
              </w:rPr>
            </w:pPr>
            <w:r w:rsidRPr="008450A0">
              <w:rPr>
                <w:rFonts w:ascii="Palatino Linotype" w:hAnsi="Palatino Linotype"/>
                <w:b/>
                <w:bCs/>
                <w:sz w:val="24"/>
                <w:szCs w:val="24"/>
              </w:rPr>
              <w:t xml:space="preserve">2. </w:t>
            </w:r>
            <w:r w:rsidRPr="008450A0">
              <w:rPr>
                <w:rFonts w:ascii="Palatino Linotype" w:hAnsi="Palatino Linotype"/>
                <w:sz w:val="24"/>
                <w:szCs w:val="24"/>
              </w:rPr>
              <w:t>Monitor implementation of system examination reports and recommendation</w:t>
            </w:r>
          </w:p>
        </w:tc>
        <w:tc>
          <w:tcPr>
            <w:tcW w:w="5040" w:type="dxa"/>
            <w:shd w:val="clear" w:color="auto" w:fill="auto"/>
          </w:tcPr>
          <w:p w14:paraId="484D33A0" w14:textId="1F2263D0" w:rsidR="00C46681" w:rsidRPr="008D6339" w:rsidRDefault="00C46681" w:rsidP="000E6537">
            <w:pPr>
              <w:rPr>
                <w:rFonts w:ascii="Palatino Linotype" w:hAnsi="Palatino Linotype"/>
                <w:sz w:val="24"/>
                <w:szCs w:val="24"/>
              </w:rPr>
            </w:pPr>
            <w:r>
              <w:rPr>
                <w:rFonts w:ascii="Palatino Linotype" w:hAnsi="Palatino Linotype"/>
                <w:sz w:val="24"/>
                <w:szCs w:val="24"/>
              </w:rPr>
              <w:t>S</w:t>
            </w:r>
            <w:r w:rsidRPr="008450A0">
              <w:rPr>
                <w:rFonts w:ascii="Palatino Linotype" w:hAnsi="Palatino Linotype"/>
                <w:sz w:val="24"/>
                <w:szCs w:val="24"/>
              </w:rPr>
              <w:t>ystem examination recommendation implemented</w:t>
            </w:r>
          </w:p>
        </w:tc>
        <w:tc>
          <w:tcPr>
            <w:tcW w:w="3330" w:type="dxa"/>
            <w:shd w:val="clear" w:color="auto" w:fill="auto"/>
          </w:tcPr>
          <w:p w14:paraId="54C26348" w14:textId="77777777" w:rsidR="00C46681" w:rsidRPr="008D6339" w:rsidRDefault="00C46681" w:rsidP="00A528EC">
            <w:pPr>
              <w:jc w:val="both"/>
              <w:rPr>
                <w:rFonts w:ascii="Palatino Linotype" w:hAnsi="Palatino Linotype"/>
                <w:sz w:val="24"/>
                <w:szCs w:val="24"/>
              </w:rPr>
            </w:pPr>
          </w:p>
        </w:tc>
        <w:tc>
          <w:tcPr>
            <w:tcW w:w="2790" w:type="dxa"/>
            <w:shd w:val="clear" w:color="auto" w:fill="auto"/>
          </w:tcPr>
          <w:p w14:paraId="4067990C" w14:textId="77777777" w:rsidR="00C46681" w:rsidRPr="008D6339" w:rsidRDefault="00C46681" w:rsidP="00A528EC">
            <w:pPr>
              <w:jc w:val="both"/>
              <w:rPr>
                <w:rFonts w:ascii="Palatino Linotype" w:hAnsi="Palatino Linotype"/>
                <w:sz w:val="24"/>
                <w:szCs w:val="24"/>
              </w:rPr>
            </w:pPr>
          </w:p>
        </w:tc>
      </w:tr>
      <w:tr w:rsidR="00C46681" w:rsidRPr="008D6339" w14:paraId="72C1089F" w14:textId="77777777" w:rsidTr="00C46681">
        <w:trPr>
          <w:trHeight w:val="1073"/>
        </w:trPr>
        <w:tc>
          <w:tcPr>
            <w:tcW w:w="3487" w:type="dxa"/>
            <w:vMerge w:val="restart"/>
            <w:shd w:val="clear" w:color="auto" w:fill="auto"/>
          </w:tcPr>
          <w:p w14:paraId="7E30CE11" w14:textId="39EDCDEE" w:rsidR="00C46681" w:rsidRPr="008D6339" w:rsidRDefault="00F71C9F" w:rsidP="004E6023">
            <w:pPr>
              <w:rPr>
                <w:rFonts w:ascii="Palatino Linotype" w:hAnsi="Palatino Linotype"/>
                <w:sz w:val="24"/>
                <w:szCs w:val="24"/>
              </w:rPr>
            </w:pPr>
            <w:r w:rsidRPr="008D6339">
              <w:rPr>
                <w:rFonts w:ascii="Palatino Linotype" w:hAnsi="Palatino Linotype"/>
                <w:b/>
                <w:bCs/>
                <w:sz w:val="24"/>
                <w:szCs w:val="24"/>
              </w:rPr>
              <w:t xml:space="preserve">10. </w:t>
            </w:r>
            <w:r w:rsidR="00C46681" w:rsidRPr="008D6339">
              <w:rPr>
                <w:rFonts w:ascii="Palatino Linotype" w:hAnsi="Palatino Linotype"/>
                <w:sz w:val="24"/>
                <w:szCs w:val="24"/>
              </w:rPr>
              <w:t xml:space="preserve">Develop </w:t>
            </w:r>
            <w:r>
              <w:rPr>
                <w:rFonts w:ascii="Palatino Linotype" w:hAnsi="Palatino Linotype"/>
                <w:sz w:val="24"/>
                <w:szCs w:val="24"/>
              </w:rPr>
              <w:t>a</w:t>
            </w:r>
            <w:r w:rsidRPr="008D6339">
              <w:rPr>
                <w:rFonts w:ascii="Palatino Linotype" w:hAnsi="Palatino Linotype"/>
                <w:sz w:val="24"/>
                <w:szCs w:val="24"/>
              </w:rPr>
              <w:t xml:space="preserve">nd Implement Customer Service Charters </w:t>
            </w:r>
            <w:r>
              <w:rPr>
                <w:rFonts w:ascii="Palatino Linotype" w:hAnsi="Palatino Linotype"/>
                <w:sz w:val="24"/>
                <w:szCs w:val="24"/>
              </w:rPr>
              <w:t>i</w:t>
            </w:r>
            <w:r w:rsidRPr="008D6339">
              <w:rPr>
                <w:rFonts w:ascii="Palatino Linotype" w:hAnsi="Palatino Linotype"/>
                <w:sz w:val="24"/>
                <w:szCs w:val="24"/>
              </w:rPr>
              <w:t xml:space="preserve">n </w:t>
            </w:r>
            <w:r>
              <w:rPr>
                <w:rFonts w:ascii="Palatino Linotype" w:hAnsi="Palatino Linotype"/>
                <w:sz w:val="24"/>
                <w:szCs w:val="24"/>
              </w:rPr>
              <w:t>a</w:t>
            </w:r>
            <w:r w:rsidRPr="008D6339">
              <w:rPr>
                <w:rFonts w:ascii="Palatino Linotype" w:hAnsi="Palatino Linotype"/>
                <w:sz w:val="24"/>
                <w:szCs w:val="24"/>
              </w:rPr>
              <w:t xml:space="preserve">ll Public </w:t>
            </w:r>
            <w:r>
              <w:rPr>
                <w:rFonts w:ascii="Palatino Linotype" w:hAnsi="Palatino Linotype"/>
                <w:sz w:val="24"/>
                <w:szCs w:val="24"/>
              </w:rPr>
              <w:t>a</w:t>
            </w:r>
            <w:r w:rsidRPr="008D6339">
              <w:rPr>
                <w:rFonts w:ascii="Palatino Linotype" w:hAnsi="Palatino Linotype"/>
                <w:sz w:val="24"/>
                <w:szCs w:val="24"/>
              </w:rPr>
              <w:t>nd Private</w:t>
            </w:r>
            <w:r>
              <w:rPr>
                <w:rFonts w:ascii="Palatino Linotype" w:hAnsi="Palatino Linotype"/>
                <w:sz w:val="24"/>
                <w:szCs w:val="24"/>
              </w:rPr>
              <w:t xml:space="preserve"> </w:t>
            </w:r>
            <w:r w:rsidRPr="008D6339">
              <w:rPr>
                <w:rFonts w:ascii="Palatino Linotype" w:hAnsi="Palatino Linotype"/>
                <w:sz w:val="24"/>
                <w:szCs w:val="24"/>
              </w:rPr>
              <w:t>Sector Institutions</w:t>
            </w:r>
            <w:r>
              <w:rPr>
                <w:rFonts w:ascii="Palatino Linotype" w:hAnsi="Palatino Linotype"/>
                <w:sz w:val="24"/>
                <w:szCs w:val="24"/>
              </w:rPr>
              <w:t xml:space="preserve"> </w:t>
            </w:r>
            <w:r w:rsidRPr="0090025D">
              <w:rPr>
                <w:rFonts w:ascii="Palatino Linotype" w:hAnsi="Palatino Linotype"/>
                <w:sz w:val="24"/>
                <w:szCs w:val="24"/>
              </w:rPr>
              <w:t>(</w:t>
            </w:r>
            <w:r>
              <w:rPr>
                <w:rFonts w:ascii="Palatino Linotype" w:hAnsi="Palatino Linotype"/>
                <w:b/>
                <w:bCs/>
                <w:sz w:val="24"/>
                <w:szCs w:val="24"/>
              </w:rPr>
              <w:t>Pension and Insurance</w:t>
            </w:r>
            <w:r w:rsidRPr="0090025D">
              <w:rPr>
                <w:rFonts w:ascii="Palatino Linotype" w:hAnsi="Palatino Linotype"/>
                <w:sz w:val="24"/>
                <w:szCs w:val="24"/>
              </w:rPr>
              <w:t>)</w:t>
            </w:r>
          </w:p>
        </w:tc>
        <w:tc>
          <w:tcPr>
            <w:tcW w:w="5040" w:type="dxa"/>
            <w:shd w:val="clear" w:color="auto" w:fill="auto"/>
          </w:tcPr>
          <w:p w14:paraId="13A886ED" w14:textId="289EC6FF" w:rsidR="00C46681" w:rsidRPr="008D6339" w:rsidRDefault="00C46681" w:rsidP="00C46681">
            <w:pPr>
              <w:spacing w:before="40" w:after="40"/>
              <w:rPr>
                <w:rFonts w:ascii="Palatino Linotype" w:hAnsi="Palatino Linotype"/>
                <w:sz w:val="24"/>
                <w:szCs w:val="24"/>
              </w:rPr>
            </w:pPr>
            <w:r w:rsidRPr="008D6339">
              <w:rPr>
                <w:rFonts w:ascii="Palatino Linotype" w:hAnsi="Palatino Linotype"/>
                <w:sz w:val="24"/>
                <w:szCs w:val="24"/>
              </w:rPr>
              <w:t>Customer Service Charters developed (indicate whether the charter is developed)</w:t>
            </w:r>
          </w:p>
        </w:tc>
        <w:tc>
          <w:tcPr>
            <w:tcW w:w="3330" w:type="dxa"/>
            <w:vMerge w:val="restart"/>
            <w:shd w:val="clear" w:color="auto" w:fill="auto"/>
          </w:tcPr>
          <w:p w14:paraId="434CEEF1" w14:textId="77777777" w:rsidR="00C46681" w:rsidRPr="008D6339" w:rsidRDefault="00C46681" w:rsidP="00A528EC">
            <w:pPr>
              <w:jc w:val="both"/>
              <w:rPr>
                <w:rFonts w:ascii="Palatino Linotype" w:hAnsi="Palatino Linotype"/>
                <w:sz w:val="24"/>
                <w:szCs w:val="24"/>
              </w:rPr>
            </w:pPr>
          </w:p>
        </w:tc>
        <w:tc>
          <w:tcPr>
            <w:tcW w:w="2790" w:type="dxa"/>
            <w:vMerge w:val="restart"/>
            <w:shd w:val="clear" w:color="auto" w:fill="auto"/>
          </w:tcPr>
          <w:p w14:paraId="797759E8" w14:textId="77777777" w:rsidR="00C46681" w:rsidRPr="008D6339" w:rsidRDefault="00C46681" w:rsidP="00A528EC">
            <w:pPr>
              <w:jc w:val="both"/>
              <w:rPr>
                <w:rFonts w:ascii="Palatino Linotype" w:hAnsi="Palatino Linotype"/>
                <w:sz w:val="24"/>
                <w:szCs w:val="24"/>
              </w:rPr>
            </w:pPr>
          </w:p>
        </w:tc>
      </w:tr>
      <w:tr w:rsidR="00C46681" w:rsidRPr="008D6339" w14:paraId="1878376C" w14:textId="77777777" w:rsidTr="00C46681">
        <w:trPr>
          <w:trHeight w:val="1072"/>
        </w:trPr>
        <w:tc>
          <w:tcPr>
            <w:tcW w:w="3487" w:type="dxa"/>
            <w:vMerge/>
            <w:shd w:val="clear" w:color="auto" w:fill="auto"/>
          </w:tcPr>
          <w:p w14:paraId="716A6AEE" w14:textId="77777777" w:rsidR="00C46681" w:rsidRPr="008D6339" w:rsidRDefault="00C46681" w:rsidP="00A528EC">
            <w:pPr>
              <w:jc w:val="both"/>
              <w:rPr>
                <w:rFonts w:ascii="Palatino Linotype" w:hAnsi="Palatino Linotype"/>
                <w:b/>
                <w:bCs/>
                <w:sz w:val="24"/>
                <w:szCs w:val="24"/>
              </w:rPr>
            </w:pPr>
          </w:p>
        </w:tc>
        <w:tc>
          <w:tcPr>
            <w:tcW w:w="5040" w:type="dxa"/>
            <w:shd w:val="clear" w:color="auto" w:fill="auto"/>
          </w:tcPr>
          <w:p w14:paraId="1A952FE3" w14:textId="66035596" w:rsidR="00C46681" w:rsidRPr="008D6339" w:rsidRDefault="00C46681" w:rsidP="00A528EC">
            <w:pPr>
              <w:spacing w:before="40" w:after="40"/>
              <w:rPr>
                <w:rFonts w:ascii="Palatino Linotype" w:hAnsi="Palatino Linotype"/>
                <w:sz w:val="24"/>
                <w:szCs w:val="24"/>
              </w:rPr>
            </w:pPr>
            <w:r w:rsidRPr="008D6339">
              <w:rPr>
                <w:rFonts w:ascii="Palatino Linotype" w:hAnsi="Palatino Linotype"/>
                <w:sz w:val="24"/>
                <w:szCs w:val="24"/>
              </w:rPr>
              <w:t>Actions taken towards implementation of customer service charter</w:t>
            </w:r>
          </w:p>
        </w:tc>
        <w:tc>
          <w:tcPr>
            <w:tcW w:w="3330" w:type="dxa"/>
            <w:vMerge/>
            <w:shd w:val="clear" w:color="auto" w:fill="auto"/>
          </w:tcPr>
          <w:p w14:paraId="685AE204" w14:textId="77777777" w:rsidR="00C46681" w:rsidRPr="008D6339" w:rsidRDefault="00C46681" w:rsidP="00A528EC">
            <w:pPr>
              <w:jc w:val="both"/>
              <w:rPr>
                <w:rFonts w:ascii="Palatino Linotype" w:hAnsi="Palatino Linotype"/>
                <w:sz w:val="24"/>
                <w:szCs w:val="24"/>
              </w:rPr>
            </w:pPr>
          </w:p>
        </w:tc>
        <w:tc>
          <w:tcPr>
            <w:tcW w:w="2790" w:type="dxa"/>
            <w:vMerge/>
            <w:shd w:val="clear" w:color="auto" w:fill="auto"/>
          </w:tcPr>
          <w:p w14:paraId="019DA965" w14:textId="77777777" w:rsidR="00C46681" w:rsidRPr="008D6339" w:rsidRDefault="00C46681" w:rsidP="00A528EC">
            <w:pPr>
              <w:jc w:val="both"/>
              <w:rPr>
                <w:rFonts w:ascii="Palatino Linotype" w:hAnsi="Palatino Linotype"/>
                <w:sz w:val="24"/>
                <w:szCs w:val="24"/>
              </w:rPr>
            </w:pPr>
          </w:p>
        </w:tc>
      </w:tr>
      <w:tr w:rsidR="00270FF6" w:rsidRPr="008D6339" w14:paraId="2B845771" w14:textId="77777777" w:rsidTr="00C46681">
        <w:tc>
          <w:tcPr>
            <w:tcW w:w="3487" w:type="dxa"/>
            <w:shd w:val="clear" w:color="auto" w:fill="auto"/>
          </w:tcPr>
          <w:p w14:paraId="7274B8F7" w14:textId="6D36963F" w:rsidR="00270FF6" w:rsidRPr="008D6339" w:rsidRDefault="00270FF6" w:rsidP="00A528EC">
            <w:pPr>
              <w:jc w:val="both"/>
              <w:rPr>
                <w:rFonts w:ascii="Palatino Linotype" w:hAnsi="Palatino Linotype"/>
                <w:sz w:val="24"/>
                <w:szCs w:val="24"/>
              </w:rPr>
            </w:pPr>
            <w:r w:rsidRPr="008D6339">
              <w:rPr>
                <w:rFonts w:ascii="Palatino Linotype" w:hAnsi="Palatino Linotype"/>
                <w:b/>
                <w:bCs/>
                <w:sz w:val="24"/>
                <w:szCs w:val="24"/>
              </w:rPr>
              <w:t xml:space="preserve">11. </w:t>
            </w:r>
            <w:r w:rsidRPr="008D6339">
              <w:rPr>
                <w:rFonts w:ascii="Palatino Linotype" w:hAnsi="Palatino Linotype"/>
                <w:sz w:val="24"/>
                <w:szCs w:val="24"/>
              </w:rPr>
              <w:t xml:space="preserve">Ensure that </w:t>
            </w:r>
            <w:r w:rsidR="00BC3EF1">
              <w:rPr>
                <w:rFonts w:ascii="Palatino Linotype" w:hAnsi="Palatino Linotype"/>
                <w:sz w:val="24"/>
                <w:szCs w:val="24"/>
              </w:rPr>
              <w:t>pension and insurance institutions</w:t>
            </w:r>
            <w:r w:rsidRPr="008D6339">
              <w:rPr>
                <w:rFonts w:ascii="Palatino Linotype" w:hAnsi="Palatino Linotype"/>
                <w:sz w:val="24"/>
                <w:szCs w:val="24"/>
              </w:rPr>
              <w:t xml:space="preserve"> prepare financial statements on time for audit </w:t>
            </w:r>
          </w:p>
        </w:tc>
        <w:tc>
          <w:tcPr>
            <w:tcW w:w="5040" w:type="dxa"/>
            <w:shd w:val="clear" w:color="auto" w:fill="auto"/>
          </w:tcPr>
          <w:p w14:paraId="02E8C9A8" w14:textId="7503C8E6" w:rsidR="00270FF6" w:rsidRPr="008D6339" w:rsidRDefault="00270FF6" w:rsidP="00A528EC">
            <w:pPr>
              <w:spacing w:before="40" w:after="40"/>
              <w:rPr>
                <w:rFonts w:ascii="Palatino Linotype" w:hAnsi="Palatino Linotype"/>
                <w:sz w:val="24"/>
                <w:szCs w:val="24"/>
                <w:highlight w:val="yellow"/>
              </w:rPr>
            </w:pPr>
            <w:r w:rsidRPr="008D6339">
              <w:rPr>
                <w:rFonts w:ascii="Palatino Linotype" w:hAnsi="Palatino Linotype"/>
                <w:sz w:val="24"/>
                <w:szCs w:val="24"/>
              </w:rPr>
              <w:t xml:space="preserve">Measures/actions taken to ensure </w:t>
            </w:r>
            <w:r w:rsidR="00715282">
              <w:rPr>
                <w:rFonts w:ascii="Palatino Linotype" w:hAnsi="Palatino Linotype"/>
                <w:sz w:val="24"/>
                <w:szCs w:val="24"/>
              </w:rPr>
              <w:t>f</w:t>
            </w:r>
            <w:r w:rsidRPr="008D6339">
              <w:rPr>
                <w:rFonts w:ascii="Palatino Linotype" w:hAnsi="Palatino Linotype"/>
                <w:sz w:val="24"/>
                <w:szCs w:val="24"/>
              </w:rPr>
              <w:t xml:space="preserve">inancial statements of </w:t>
            </w:r>
            <w:r w:rsidR="00BC3EF1">
              <w:rPr>
                <w:rFonts w:ascii="Palatino Linotype" w:hAnsi="Palatino Linotype"/>
                <w:sz w:val="24"/>
                <w:szCs w:val="24"/>
              </w:rPr>
              <w:t>pension and insurance</w:t>
            </w:r>
            <w:r w:rsidR="00715282" w:rsidRPr="0090025D">
              <w:rPr>
                <w:rFonts w:ascii="Palatino Linotype" w:hAnsi="Palatino Linotype"/>
                <w:sz w:val="24"/>
                <w:szCs w:val="24"/>
              </w:rPr>
              <w:t xml:space="preserve"> institutions</w:t>
            </w:r>
            <w:r w:rsidRPr="008D6339">
              <w:rPr>
                <w:rFonts w:ascii="Palatino Linotype" w:hAnsi="Palatino Linotype"/>
                <w:sz w:val="24"/>
                <w:szCs w:val="24"/>
              </w:rPr>
              <w:t xml:space="preserve"> are prepared on time for audit</w:t>
            </w:r>
          </w:p>
        </w:tc>
        <w:tc>
          <w:tcPr>
            <w:tcW w:w="3330" w:type="dxa"/>
            <w:shd w:val="clear" w:color="auto" w:fill="auto"/>
          </w:tcPr>
          <w:p w14:paraId="378CD121" w14:textId="77777777" w:rsidR="00270FF6" w:rsidRPr="008D6339" w:rsidRDefault="00270FF6" w:rsidP="00A528EC">
            <w:pPr>
              <w:jc w:val="both"/>
              <w:rPr>
                <w:rFonts w:ascii="Palatino Linotype" w:hAnsi="Palatino Linotype"/>
                <w:sz w:val="24"/>
                <w:szCs w:val="24"/>
              </w:rPr>
            </w:pPr>
          </w:p>
          <w:p w14:paraId="303FA114" w14:textId="77777777" w:rsidR="00270FF6" w:rsidRPr="008D6339" w:rsidRDefault="00270FF6" w:rsidP="00A528EC">
            <w:pPr>
              <w:jc w:val="both"/>
              <w:rPr>
                <w:rFonts w:ascii="Palatino Linotype" w:hAnsi="Palatino Linotype"/>
                <w:sz w:val="24"/>
                <w:szCs w:val="24"/>
              </w:rPr>
            </w:pPr>
          </w:p>
          <w:p w14:paraId="084F8023" w14:textId="77777777" w:rsidR="00270FF6" w:rsidRPr="008D6339" w:rsidRDefault="00270FF6" w:rsidP="00A528EC">
            <w:pPr>
              <w:jc w:val="both"/>
              <w:rPr>
                <w:rFonts w:ascii="Palatino Linotype" w:hAnsi="Palatino Linotype"/>
                <w:sz w:val="24"/>
                <w:szCs w:val="24"/>
              </w:rPr>
            </w:pPr>
          </w:p>
          <w:p w14:paraId="6CF37B7B" w14:textId="77777777" w:rsidR="00270FF6" w:rsidRPr="008D6339" w:rsidRDefault="00270FF6" w:rsidP="00A528EC">
            <w:pPr>
              <w:jc w:val="both"/>
              <w:rPr>
                <w:rFonts w:ascii="Palatino Linotype" w:hAnsi="Palatino Linotype"/>
                <w:sz w:val="24"/>
                <w:szCs w:val="24"/>
              </w:rPr>
            </w:pPr>
          </w:p>
          <w:p w14:paraId="53D5036F" w14:textId="77777777" w:rsidR="00270FF6" w:rsidRPr="008D6339" w:rsidRDefault="00270FF6" w:rsidP="00A528EC">
            <w:pPr>
              <w:jc w:val="both"/>
              <w:rPr>
                <w:rFonts w:ascii="Palatino Linotype" w:hAnsi="Palatino Linotype"/>
                <w:sz w:val="24"/>
                <w:szCs w:val="24"/>
              </w:rPr>
            </w:pPr>
          </w:p>
        </w:tc>
        <w:tc>
          <w:tcPr>
            <w:tcW w:w="2790" w:type="dxa"/>
            <w:shd w:val="clear" w:color="auto" w:fill="auto"/>
          </w:tcPr>
          <w:p w14:paraId="2DF1ACF1" w14:textId="77777777" w:rsidR="00270FF6" w:rsidRPr="008D6339" w:rsidRDefault="00270FF6" w:rsidP="00A528EC">
            <w:pPr>
              <w:jc w:val="both"/>
              <w:rPr>
                <w:rFonts w:ascii="Palatino Linotype" w:hAnsi="Palatino Linotype"/>
                <w:sz w:val="24"/>
                <w:szCs w:val="24"/>
              </w:rPr>
            </w:pPr>
          </w:p>
        </w:tc>
      </w:tr>
      <w:tr w:rsidR="00007E09" w:rsidRPr="008D6339" w14:paraId="018255EE" w14:textId="77777777" w:rsidTr="00C46681">
        <w:trPr>
          <w:trHeight w:val="1313"/>
        </w:trPr>
        <w:tc>
          <w:tcPr>
            <w:tcW w:w="3487" w:type="dxa"/>
            <w:shd w:val="clear" w:color="auto" w:fill="auto"/>
          </w:tcPr>
          <w:p w14:paraId="5F9C30C7" w14:textId="57A3CC0A" w:rsidR="00007E09" w:rsidRPr="008D6339" w:rsidRDefault="00007E09" w:rsidP="00007E09">
            <w:pPr>
              <w:jc w:val="both"/>
              <w:rPr>
                <w:rFonts w:ascii="Palatino Linotype" w:hAnsi="Palatino Linotype"/>
                <w:color w:val="FF0000"/>
                <w:sz w:val="24"/>
                <w:szCs w:val="24"/>
              </w:rPr>
            </w:pPr>
            <w:r w:rsidRPr="008D6339">
              <w:rPr>
                <w:rFonts w:ascii="Palatino Linotype" w:hAnsi="Palatino Linotype"/>
                <w:b/>
                <w:bCs/>
                <w:sz w:val="24"/>
                <w:szCs w:val="24"/>
              </w:rPr>
              <w:t>18.</w:t>
            </w:r>
            <w:r w:rsidRPr="008D6339">
              <w:rPr>
                <w:rFonts w:ascii="Palatino Linotype" w:hAnsi="Palatino Linotype"/>
                <w:sz w:val="24"/>
                <w:szCs w:val="24"/>
              </w:rPr>
              <w:t xml:space="preserve"> Enforce </w:t>
            </w:r>
            <w:r w:rsidR="00611250">
              <w:rPr>
                <w:rFonts w:ascii="Palatino Linotype" w:hAnsi="Palatino Linotype"/>
                <w:sz w:val="24"/>
                <w:szCs w:val="24"/>
              </w:rPr>
              <w:t>a</w:t>
            </w:r>
            <w:r w:rsidR="00611250" w:rsidRPr="008D6339">
              <w:rPr>
                <w:rFonts w:ascii="Palatino Linotype" w:hAnsi="Palatino Linotype"/>
                <w:sz w:val="24"/>
                <w:szCs w:val="24"/>
              </w:rPr>
              <w:t xml:space="preserve">nd Monitor Compliance </w:t>
            </w:r>
            <w:r w:rsidR="00611250">
              <w:rPr>
                <w:rFonts w:ascii="Palatino Linotype" w:hAnsi="Palatino Linotype"/>
                <w:sz w:val="24"/>
                <w:szCs w:val="24"/>
              </w:rPr>
              <w:t>w</w:t>
            </w:r>
            <w:r w:rsidR="00611250" w:rsidRPr="008D6339">
              <w:rPr>
                <w:rFonts w:ascii="Palatino Linotype" w:hAnsi="Palatino Linotype"/>
                <w:sz w:val="24"/>
                <w:szCs w:val="24"/>
              </w:rPr>
              <w:t xml:space="preserve">ith </w:t>
            </w:r>
            <w:r w:rsidR="00611250">
              <w:rPr>
                <w:rFonts w:ascii="Palatino Linotype" w:hAnsi="Palatino Linotype"/>
                <w:sz w:val="24"/>
                <w:szCs w:val="24"/>
              </w:rPr>
              <w:t>t</w:t>
            </w:r>
            <w:r w:rsidR="00611250" w:rsidRPr="008D6339">
              <w:rPr>
                <w:rFonts w:ascii="Palatino Linotype" w:hAnsi="Palatino Linotype"/>
                <w:sz w:val="24"/>
                <w:szCs w:val="24"/>
              </w:rPr>
              <w:t xml:space="preserve">he Codes </w:t>
            </w:r>
            <w:r w:rsidR="00611250">
              <w:rPr>
                <w:rFonts w:ascii="Palatino Linotype" w:hAnsi="Palatino Linotype"/>
                <w:sz w:val="24"/>
                <w:szCs w:val="24"/>
              </w:rPr>
              <w:t>o</w:t>
            </w:r>
            <w:r w:rsidR="00611250" w:rsidRPr="008D6339">
              <w:rPr>
                <w:rFonts w:ascii="Palatino Linotype" w:hAnsi="Palatino Linotype"/>
                <w:sz w:val="24"/>
                <w:szCs w:val="24"/>
              </w:rPr>
              <w:t xml:space="preserve">f Conduct /Ethics </w:t>
            </w:r>
          </w:p>
        </w:tc>
        <w:tc>
          <w:tcPr>
            <w:tcW w:w="5040" w:type="dxa"/>
            <w:shd w:val="clear" w:color="auto" w:fill="auto"/>
          </w:tcPr>
          <w:p w14:paraId="060838D5" w14:textId="77777777" w:rsidR="00007E09" w:rsidRPr="008D6339" w:rsidRDefault="00007E09" w:rsidP="00007E09">
            <w:pPr>
              <w:spacing w:before="40" w:after="40"/>
              <w:rPr>
                <w:rFonts w:ascii="Palatino Linotype" w:hAnsi="Palatino Linotype"/>
                <w:sz w:val="24"/>
                <w:szCs w:val="24"/>
              </w:rPr>
            </w:pPr>
            <w:r w:rsidRPr="008D6339">
              <w:rPr>
                <w:rFonts w:ascii="Palatino Linotype" w:hAnsi="Palatino Linotype"/>
                <w:sz w:val="24"/>
                <w:szCs w:val="24"/>
              </w:rPr>
              <w:t xml:space="preserve">Measures taken to enforce and monitor compliance with the codes of conduct /ethics </w:t>
            </w:r>
          </w:p>
        </w:tc>
        <w:tc>
          <w:tcPr>
            <w:tcW w:w="3330" w:type="dxa"/>
            <w:shd w:val="clear" w:color="auto" w:fill="auto"/>
          </w:tcPr>
          <w:p w14:paraId="0479047F" w14:textId="77777777" w:rsidR="00007E09" w:rsidRPr="008D6339" w:rsidRDefault="00007E09" w:rsidP="00007E09">
            <w:pPr>
              <w:jc w:val="both"/>
              <w:rPr>
                <w:rFonts w:ascii="Palatino Linotype" w:hAnsi="Palatino Linotype"/>
                <w:color w:val="FF0000"/>
                <w:sz w:val="24"/>
                <w:szCs w:val="24"/>
              </w:rPr>
            </w:pPr>
          </w:p>
        </w:tc>
        <w:tc>
          <w:tcPr>
            <w:tcW w:w="2790" w:type="dxa"/>
            <w:shd w:val="clear" w:color="auto" w:fill="auto"/>
          </w:tcPr>
          <w:p w14:paraId="31AE29B2" w14:textId="77777777" w:rsidR="00007E09" w:rsidRPr="008D6339" w:rsidRDefault="00007E09" w:rsidP="00007E09">
            <w:pPr>
              <w:jc w:val="both"/>
              <w:rPr>
                <w:rFonts w:ascii="Palatino Linotype" w:hAnsi="Palatino Linotype"/>
                <w:color w:val="FF0000"/>
                <w:sz w:val="24"/>
                <w:szCs w:val="24"/>
              </w:rPr>
            </w:pPr>
          </w:p>
        </w:tc>
      </w:tr>
      <w:tr w:rsidR="00007E09" w:rsidRPr="008D6339" w14:paraId="5EBAFA4D" w14:textId="77777777" w:rsidTr="00C46681">
        <w:tc>
          <w:tcPr>
            <w:tcW w:w="3487" w:type="dxa"/>
            <w:shd w:val="clear" w:color="auto" w:fill="auto"/>
          </w:tcPr>
          <w:p w14:paraId="77439CBB" w14:textId="3926E64B" w:rsidR="00007E09" w:rsidRPr="008D6339" w:rsidRDefault="00007E09" w:rsidP="00007E09">
            <w:pPr>
              <w:jc w:val="both"/>
              <w:rPr>
                <w:rFonts w:ascii="Palatino Linotype" w:eastAsia="Times New Roman" w:hAnsi="Palatino Linotype"/>
                <w:sz w:val="24"/>
                <w:szCs w:val="24"/>
              </w:rPr>
            </w:pPr>
            <w:r w:rsidRPr="008D6339">
              <w:rPr>
                <w:rFonts w:ascii="Palatino Linotype" w:hAnsi="Palatino Linotype"/>
                <w:b/>
                <w:bCs/>
                <w:sz w:val="24"/>
                <w:szCs w:val="24"/>
              </w:rPr>
              <w:t xml:space="preserve">21. </w:t>
            </w:r>
            <w:r w:rsidRPr="008D6339">
              <w:rPr>
                <w:rFonts w:ascii="Palatino Linotype" w:eastAsia="Times New Roman" w:hAnsi="Palatino Linotype"/>
                <w:sz w:val="24"/>
                <w:szCs w:val="24"/>
              </w:rPr>
              <w:t xml:space="preserve">Create </w:t>
            </w:r>
            <w:r w:rsidR="00611250">
              <w:rPr>
                <w:rFonts w:ascii="Palatino Linotype" w:eastAsia="Times New Roman" w:hAnsi="Palatino Linotype"/>
                <w:sz w:val="24"/>
                <w:szCs w:val="24"/>
              </w:rPr>
              <w:t>a</w:t>
            </w:r>
            <w:r w:rsidR="00611250" w:rsidRPr="008D6339">
              <w:rPr>
                <w:rFonts w:ascii="Palatino Linotype" w:eastAsia="Times New Roman" w:hAnsi="Palatino Linotype"/>
                <w:sz w:val="24"/>
                <w:szCs w:val="24"/>
              </w:rPr>
              <w:t xml:space="preserve">nd Operationalise Integrity Committees/Ethics Committees </w:t>
            </w:r>
            <w:r w:rsidR="00611250">
              <w:rPr>
                <w:rFonts w:ascii="Palatino Linotype" w:eastAsia="Times New Roman" w:hAnsi="Palatino Linotype"/>
                <w:sz w:val="24"/>
                <w:szCs w:val="24"/>
              </w:rPr>
              <w:t>w</w:t>
            </w:r>
            <w:r w:rsidR="00611250" w:rsidRPr="008D6339">
              <w:rPr>
                <w:rFonts w:ascii="Palatino Linotype" w:eastAsia="Times New Roman" w:hAnsi="Palatino Linotype"/>
                <w:sz w:val="24"/>
                <w:szCs w:val="24"/>
              </w:rPr>
              <w:t>ithin State Institutions</w:t>
            </w:r>
            <w:r w:rsidR="00611250">
              <w:rPr>
                <w:rFonts w:ascii="Palatino Linotype" w:eastAsia="Times New Roman" w:hAnsi="Palatino Linotype"/>
                <w:sz w:val="24"/>
                <w:szCs w:val="24"/>
              </w:rPr>
              <w:t xml:space="preserve"> (</w:t>
            </w:r>
            <w:r w:rsidR="00611250" w:rsidRPr="00BC3EF1">
              <w:rPr>
                <w:rFonts w:ascii="Palatino Linotype" w:hAnsi="Palatino Linotype"/>
                <w:b/>
                <w:bCs/>
                <w:sz w:val="24"/>
                <w:szCs w:val="24"/>
              </w:rPr>
              <w:t xml:space="preserve">Pension </w:t>
            </w:r>
            <w:r w:rsidR="00611250">
              <w:rPr>
                <w:rFonts w:ascii="Palatino Linotype" w:hAnsi="Palatino Linotype"/>
                <w:b/>
                <w:bCs/>
                <w:sz w:val="24"/>
                <w:szCs w:val="24"/>
              </w:rPr>
              <w:t>a</w:t>
            </w:r>
            <w:r w:rsidR="00611250" w:rsidRPr="00BC3EF1">
              <w:rPr>
                <w:rFonts w:ascii="Palatino Linotype" w:hAnsi="Palatino Linotype"/>
                <w:b/>
                <w:bCs/>
                <w:sz w:val="24"/>
                <w:szCs w:val="24"/>
              </w:rPr>
              <w:t>nd Insurance</w:t>
            </w:r>
            <w:r w:rsidR="00611250">
              <w:rPr>
                <w:rFonts w:ascii="Palatino Linotype" w:hAnsi="Palatino Linotype"/>
                <w:sz w:val="24"/>
                <w:szCs w:val="24"/>
              </w:rPr>
              <w:t>)</w:t>
            </w:r>
          </w:p>
        </w:tc>
        <w:tc>
          <w:tcPr>
            <w:tcW w:w="5040" w:type="dxa"/>
            <w:shd w:val="clear" w:color="auto" w:fill="auto"/>
          </w:tcPr>
          <w:p w14:paraId="77E09908" w14:textId="77777777" w:rsidR="00007E09" w:rsidRPr="008D6339" w:rsidRDefault="00007E09" w:rsidP="00007E09">
            <w:pPr>
              <w:spacing w:before="40" w:after="40"/>
              <w:rPr>
                <w:rFonts w:ascii="Palatino Linotype" w:hAnsi="Palatino Linotype"/>
                <w:sz w:val="24"/>
                <w:szCs w:val="24"/>
              </w:rPr>
            </w:pPr>
            <w:r w:rsidRPr="008D6339">
              <w:rPr>
                <w:rFonts w:ascii="Palatino Linotype" w:hAnsi="Palatino Linotype"/>
                <w:sz w:val="24"/>
                <w:szCs w:val="24"/>
              </w:rPr>
              <w:t xml:space="preserve">Measure taken to create and operationalise Integrity/Ethics Committees </w:t>
            </w:r>
          </w:p>
        </w:tc>
        <w:tc>
          <w:tcPr>
            <w:tcW w:w="3330" w:type="dxa"/>
            <w:shd w:val="clear" w:color="auto" w:fill="auto"/>
          </w:tcPr>
          <w:p w14:paraId="7E5BC5B5" w14:textId="77777777" w:rsidR="00007E09" w:rsidRPr="008D6339" w:rsidRDefault="00007E09" w:rsidP="00007E09">
            <w:pPr>
              <w:jc w:val="both"/>
              <w:rPr>
                <w:rFonts w:ascii="Palatino Linotype" w:hAnsi="Palatino Linotype"/>
                <w:sz w:val="24"/>
                <w:szCs w:val="24"/>
              </w:rPr>
            </w:pPr>
          </w:p>
        </w:tc>
        <w:tc>
          <w:tcPr>
            <w:tcW w:w="2790" w:type="dxa"/>
            <w:shd w:val="clear" w:color="auto" w:fill="auto"/>
          </w:tcPr>
          <w:p w14:paraId="21BCB00F" w14:textId="77777777" w:rsidR="00007E09" w:rsidRPr="008D6339" w:rsidRDefault="00007E09" w:rsidP="00007E09">
            <w:pPr>
              <w:jc w:val="both"/>
              <w:rPr>
                <w:rFonts w:ascii="Palatino Linotype" w:hAnsi="Palatino Linotype"/>
                <w:sz w:val="24"/>
                <w:szCs w:val="24"/>
              </w:rPr>
            </w:pPr>
          </w:p>
        </w:tc>
      </w:tr>
      <w:tr w:rsidR="0035297F" w:rsidRPr="008D6339" w14:paraId="6F7BD32C" w14:textId="77777777" w:rsidTr="0035297F">
        <w:trPr>
          <w:trHeight w:val="893"/>
        </w:trPr>
        <w:tc>
          <w:tcPr>
            <w:tcW w:w="3487" w:type="dxa"/>
            <w:vMerge w:val="restart"/>
            <w:shd w:val="clear" w:color="auto" w:fill="auto"/>
          </w:tcPr>
          <w:p w14:paraId="053ACD77" w14:textId="3F526FD7" w:rsidR="0035297F" w:rsidRPr="008D6339" w:rsidRDefault="0035297F" w:rsidP="00007E09">
            <w:pPr>
              <w:jc w:val="both"/>
              <w:rPr>
                <w:rFonts w:ascii="Palatino Linotype" w:eastAsia="Times New Roman" w:hAnsi="Palatino Linotype"/>
                <w:sz w:val="24"/>
                <w:szCs w:val="24"/>
              </w:rPr>
            </w:pPr>
            <w:r w:rsidRPr="008D6339">
              <w:rPr>
                <w:rFonts w:ascii="Palatino Linotype" w:hAnsi="Palatino Linotype"/>
                <w:b/>
                <w:bCs/>
                <w:sz w:val="24"/>
                <w:szCs w:val="24"/>
              </w:rPr>
              <w:t xml:space="preserve">25. </w:t>
            </w:r>
            <w:r w:rsidRPr="008D6339">
              <w:rPr>
                <w:rFonts w:ascii="Palatino Linotype" w:eastAsia="Times New Roman" w:hAnsi="Palatino Linotype"/>
                <w:sz w:val="24"/>
                <w:szCs w:val="24"/>
              </w:rPr>
              <w:t xml:space="preserve">Enforce </w:t>
            </w:r>
            <w:r w:rsidR="00611250" w:rsidRPr="008D6339">
              <w:rPr>
                <w:rFonts w:ascii="Palatino Linotype" w:eastAsia="Times New Roman" w:hAnsi="Palatino Linotype"/>
                <w:sz w:val="24"/>
                <w:szCs w:val="24"/>
              </w:rPr>
              <w:t xml:space="preserve">Conflict </w:t>
            </w:r>
            <w:r w:rsidR="00611250">
              <w:rPr>
                <w:rFonts w:ascii="Palatino Linotype" w:eastAsia="Times New Roman" w:hAnsi="Palatino Linotype"/>
                <w:sz w:val="24"/>
                <w:szCs w:val="24"/>
              </w:rPr>
              <w:t>o</w:t>
            </w:r>
            <w:r w:rsidR="00611250" w:rsidRPr="008D6339">
              <w:rPr>
                <w:rFonts w:ascii="Palatino Linotype" w:eastAsia="Times New Roman" w:hAnsi="Palatino Linotype"/>
                <w:sz w:val="24"/>
                <w:szCs w:val="24"/>
              </w:rPr>
              <w:t xml:space="preserve">f Interest Rules </w:t>
            </w:r>
            <w:r w:rsidR="00611250">
              <w:rPr>
                <w:rFonts w:ascii="Palatino Linotype" w:eastAsia="Times New Roman" w:hAnsi="Palatino Linotype"/>
                <w:sz w:val="24"/>
                <w:szCs w:val="24"/>
              </w:rPr>
              <w:t>a</w:t>
            </w:r>
            <w:r w:rsidR="00611250" w:rsidRPr="008D6339">
              <w:rPr>
                <w:rFonts w:ascii="Palatino Linotype" w:eastAsia="Times New Roman" w:hAnsi="Palatino Linotype"/>
                <w:sz w:val="24"/>
                <w:szCs w:val="24"/>
              </w:rPr>
              <w:t xml:space="preserve">nd Educate </w:t>
            </w:r>
            <w:r w:rsidR="00611250">
              <w:rPr>
                <w:rFonts w:ascii="Palatino Linotype" w:eastAsia="Times New Roman" w:hAnsi="Palatino Linotype"/>
                <w:sz w:val="24"/>
                <w:szCs w:val="24"/>
              </w:rPr>
              <w:t>Staff</w:t>
            </w:r>
            <w:r w:rsidR="00611250" w:rsidRPr="008D6339">
              <w:rPr>
                <w:rFonts w:ascii="Palatino Linotype" w:eastAsia="Times New Roman" w:hAnsi="Palatino Linotype"/>
                <w:sz w:val="24"/>
                <w:szCs w:val="24"/>
              </w:rPr>
              <w:t xml:space="preserve"> </w:t>
            </w:r>
            <w:r w:rsidR="00611250">
              <w:rPr>
                <w:rFonts w:ascii="Palatino Linotype" w:eastAsia="Times New Roman" w:hAnsi="Palatino Linotype"/>
                <w:sz w:val="24"/>
                <w:szCs w:val="24"/>
              </w:rPr>
              <w:t>o</w:t>
            </w:r>
            <w:r w:rsidR="00611250" w:rsidRPr="008D6339">
              <w:rPr>
                <w:rFonts w:ascii="Palatino Linotype" w:eastAsia="Times New Roman" w:hAnsi="Palatino Linotype"/>
                <w:sz w:val="24"/>
                <w:szCs w:val="24"/>
              </w:rPr>
              <w:t xml:space="preserve">n Conflict </w:t>
            </w:r>
            <w:r w:rsidR="00611250">
              <w:rPr>
                <w:rFonts w:ascii="Palatino Linotype" w:eastAsia="Times New Roman" w:hAnsi="Palatino Linotype"/>
                <w:sz w:val="24"/>
                <w:szCs w:val="24"/>
              </w:rPr>
              <w:t>o</w:t>
            </w:r>
            <w:r w:rsidR="00611250" w:rsidRPr="008D6339">
              <w:rPr>
                <w:rFonts w:ascii="Palatino Linotype" w:eastAsia="Times New Roman" w:hAnsi="Palatino Linotype"/>
                <w:sz w:val="24"/>
                <w:szCs w:val="24"/>
              </w:rPr>
              <w:t>f Interest</w:t>
            </w:r>
          </w:p>
          <w:p w14:paraId="3BE901DB" w14:textId="77777777" w:rsidR="0035297F" w:rsidRPr="008D6339" w:rsidRDefault="0035297F" w:rsidP="00007E09">
            <w:pPr>
              <w:jc w:val="both"/>
              <w:rPr>
                <w:rFonts w:ascii="Palatino Linotype" w:hAnsi="Palatino Linotype"/>
                <w:b/>
                <w:bCs/>
                <w:sz w:val="24"/>
                <w:szCs w:val="24"/>
              </w:rPr>
            </w:pPr>
          </w:p>
        </w:tc>
        <w:tc>
          <w:tcPr>
            <w:tcW w:w="5040" w:type="dxa"/>
            <w:shd w:val="clear" w:color="auto" w:fill="auto"/>
          </w:tcPr>
          <w:p w14:paraId="75D74C9D" w14:textId="7049A06B" w:rsidR="0035297F" w:rsidRPr="008D6339" w:rsidRDefault="0035297F" w:rsidP="00007E09">
            <w:pPr>
              <w:spacing w:before="40" w:after="40"/>
              <w:rPr>
                <w:rFonts w:ascii="Palatino Linotype" w:hAnsi="Palatino Linotype"/>
                <w:sz w:val="24"/>
                <w:szCs w:val="24"/>
              </w:rPr>
            </w:pPr>
            <w:r w:rsidRPr="008D6339">
              <w:rPr>
                <w:rFonts w:ascii="Palatino Linotype" w:hAnsi="Palatino Linotype"/>
                <w:sz w:val="24"/>
                <w:szCs w:val="24"/>
              </w:rPr>
              <w:t xml:space="preserve">Measures taken to enforce Conflict of interest rules </w:t>
            </w:r>
          </w:p>
        </w:tc>
        <w:tc>
          <w:tcPr>
            <w:tcW w:w="3330" w:type="dxa"/>
            <w:vMerge w:val="restart"/>
            <w:shd w:val="clear" w:color="auto" w:fill="auto"/>
          </w:tcPr>
          <w:p w14:paraId="5FA31513" w14:textId="77777777" w:rsidR="0035297F" w:rsidRPr="008D6339" w:rsidRDefault="0035297F" w:rsidP="00007E09">
            <w:pPr>
              <w:jc w:val="both"/>
              <w:rPr>
                <w:rFonts w:ascii="Palatino Linotype" w:hAnsi="Palatino Linotype"/>
                <w:sz w:val="24"/>
                <w:szCs w:val="24"/>
              </w:rPr>
            </w:pPr>
          </w:p>
        </w:tc>
        <w:tc>
          <w:tcPr>
            <w:tcW w:w="2790" w:type="dxa"/>
            <w:vMerge w:val="restart"/>
            <w:shd w:val="clear" w:color="auto" w:fill="auto"/>
          </w:tcPr>
          <w:p w14:paraId="0E6C656E" w14:textId="77777777" w:rsidR="0035297F" w:rsidRPr="008D6339" w:rsidRDefault="0035297F" w:rsidP="00007E09">
            <w:pPr>
              <w:jc w:val="both"/>
              <w:rPr>
                <w:rFonts w:ascii="Palatino Linotype" w:hAnsi="Palatino Linotype"/>
                <w:sz w:val="24"/>
                <w:szCs w:val="24"/>
              </w:rPr>
            </w:pPr>
          </w:p>
        </w:tc>
      </w:tr>
      <w:tr w:rsidR="0035297F" w:rsidRPr="008D6339" w14:paraId="30BCC185" w14:textId="77777777" w:rsidTr="00C46681">
        <w:trPr>
          <w:trHeight w:val="892"/>
        </w:trPr>
        <w:tc>
          <w:tcPr>
            <w:tcW w:w="3487" w:type="dxa"/>
            <w:vMerge/>
            <w:shd w:val="clear" w:color="auto" w:fill="auto"/>
          </w:tcPr>
          <w:p w14:paraId="2A97CCF9" w14:textId="77777777" w:rsidR="0035297F" w:rsidRPr="008D6339" w:rsidRDefault="0035297F" w:rsidP="00007E09">
            <w:pPr>
              <w:jc w:val="both"/>
              <w:rPr>
                <w:rFonts w:ascii="Palatino Linotype" w:hAnsi="Palatino Linotype"/>
                <w:b/>
                <w:bCs/>
                <w:sz w:val="24"/>
                <w:szCs w:val="24"/>
              </w:rPr>
            </w:pPr>
          </w:p>
        </w:tc>
        <w:tc>
          <w:tcPr>
            <w:tcW w:w="5040" w:type="dxa"/>
            <w:shd w:val="clear" w:color="auto" w:fill="auto"/>
          </w:tcPr>
          <w:p w14:paraId="1C9F36F0" w14:textId="5A1B0DC2" w:rsidR="0035297F" w:rsidRPr="008D6339" w:rsidRDefault="0035297F" w:rsidP="00007E09">
            <w:pPr>
              <w:spacing w:before="40" w:after="40"/>
              <w:rPr>
                <w:rFonts w:ascii="Palatino Linotype" w:hAnsi="Palatino Linotype"/>
                <w:sz w:val="24"/>
                <w:szCs w:val="24"/>
              </w:rPr>
            </w:pPr>
            <w:r w:rsidRPr="008D6339">
              <w:rPr>
                <w:rFonts w:ascii="Palatino Linotype" w:hAnsi="Palatino Linotype"/>
                <w:sz w:val="24"/>
                <w:szCs w:val="24"/>
              </w:rPr>
              <w:t xml:space="preserve">Number of </w:t>
            </w:r>
            <w:r w:rsidR="00BC3EF1">
              <w:rPr>
                <w:rFonts w:ascii="Palatino Linotype" w:hAnsi="Palatino Linotype"/>
                <w:sz w:val="24"/>
                <w:szCs w:val="24"/>
              </w:rPr>
              <w:t>staff</w:t>
            </w:r>
            <w:r w:rsidRPr="008D6339">
              <w:rPr>
                <w:rFonts w:ascii="Palatino Linotype" w:hAnsi="Palatino Linotype"/>
                <w:sz w:val="24"/>
                <w:szCs w:val="24"/>
              </w:rPr>
              <w:t xml:space="preserve"> educated on conflict of interest</w:t>
            </w:r>
          </w:p>
        </w:tc>
        <w:tc>
          <w:tcPr>
            <w:tcW w:w="3330" w:type="dxa"/>
            <w:vMerge/>
            <w:shd w:val="clear" w:color="auto" w:fill="auto"/>
          </w:tcPr>
          <w:p w14:paraId="230B5DCC" w14:textId="77777777" w:rsidR="0035297F" w:rsidRPr="008D6339" w:rsidRDefault="0035297F" w:rsidP="00007E09">
            <w:pPr>
              <w:jc w:val="both"/>
              <w:rPr>
                <w:rFonts w:ascii="Palatino Linotype" w:hAnsi="Palatino Linotype"/>
                <w:sz w:val="24"/>
                <w:szCs w:val="24"/>
              </w:rPr>
            </w:pPr>
          </w:p>
        </w:tc>
        <w:tc>
          <w:tcPr>
            <w:tcW w:w="2790" w:type="dxa"/>
            <w:vMerge/>
            <w:shd w:val="clear" w:color="auto" w:fill="auto"/>
          </w:tcPr>
          <w:p w14:paraId="061A0EF7" w14:textId="77777777" w:rsidR="0035297F" w:rsidRPr="008D6339" w:rsidRDefault="0035297F" w:rsidP="00007E09">
            <w:pPr>
              <w:jc w:val="both"/>
              <w:rPr>
                <w:rFonts w:ascii="Palatino Linotype" w:hAnsi="Palatino Linotype"/>
                <w:sz w:val="24"/>
                <w:szCs w:val="24"/>
              </w:rPr>
            </w:pPr>
          </w:p>
        </w:tc>
      </w:tr>
      <w:tr w:rsidR="00007E09" w:rsidRPr="008D6339" w14:paraId="6ADB7458" w14:textId="77777777" w:rsidTr="00C46681">
        <w:tc>
          <w:tcPr>
            <w:tcW w:w="3487" w:type="dxa"/>
            <w:shd w:val="clear" w:color="auto" w:fill="auto"/>
          </w:tcPr>
          <w:p w14:paraId="7C61313F" w14:textId="47213250" w:rsidR="00007E09" w:rsidRPr="008D6339" w:rsidRDefault="00007E09" w:rsidP="00007E09">
            <w:pPr>
              <w:jc w:val="both"/>
              <w:rPr>
                <w:rFonts w:ascii="Palatino Linotype" w:hAnsi="Palatino Linotype"/>
                <w:b/>
                <w:bCs/>
                <w:sz w:val="24"/>
                <w:szCs w:val="24"/>
              </w:rPr>
            </w:pPr>
            <w:r w:rsidRPr="008D6339">
              <w:rPr>
                <w:rFonts w:ascii="Palatino Linotype" w:hAnsi="Palatino Linotype"/>
                <w:b/>
                <w:bCs/>
                <w:sz w:val="24"/>
                <w:szCs w:val="24"/>
              </w:rPr>
              <w:t xml:space="preserve">26. </w:t>
            </w:r>
            <w:r w:rsidRPr="008D6339">
              <w:rPr>
                <w:rFonts w:ascii="Palatino Linotype" w:eastAsia="Times New Roman" w:hAnsi="Palatino Linotype"/>
                <w:sz w:val="24"/>
                <w:szCs w:val="24"/>
              </w:rPr>
              <w:t xml:space="preserve">Request </w:t>
            </w:r>
            <w:r w:rsidR="00BC3597">
              <w:rPr>
                <w:rFonts w:ascii="Palatino Linotype" w:eastAsia="Times New Roman" w:hAnsi="Palatino Linotype"/>
                <w:sz w:val="24"/>
                <w:szCs w:val="24"/>
              </w:rPr>
              <w:t>Staff</w:t>
            </w:r>
            <w:r w:rsidR="00BC3597" w:rsidRPr="008D6339">
              <w:rPr>
                <w:rFonts w:ascii="Palatino Linotype" w:eastAsia="Times New Roman" w:hAnsi="Palatino Linotype"/>
                <w:sz w:val="24"/>
                <w:szCs w:val="24"/>
              </w:rPr>
              <w:t xml:space="preserve"> </w:t>
            </w:r>
            <w:r w:rsidR="00BC3597">
              <w:rPr>
                <w:rFonts w:ascii="Palatino Linotype" w:eastAsia="Times New Roman" w:hAnsi="Palatino Linotype"/>
                <w:sz w:val="24"/>
                <w:szCs w:val="24"/>
              </w:rPr>
              <w:t>(</w:t>
            </w:r>
            <w:r w:rsidR="00332472">
              <w:rPr>
                <w:rFonts w:ascii="Palatino Linotype" w:eastAsia="Times New Roman" w:hAnsi="Palatino Linotype"/>
                <w:sz w:val="24"/>
                <w:szCs w:val="24"/>
              </w:rPr>
              <w:t xml:space="preserve">Key </w:t>
            </w:r>
            <w:r w:rsidR="00BC3597">
              <w:rPr>
                <w:rFonts w:ascii="Palatino Linotype" w:eastAsia="Times New Roman" w:hAnsi="Palatino Linotype"/>
                <w:sz w:val="24"/>
                <w:szCs w:val="24"/>
              </w:rPr>
              <w:t>Officers in the Industry) t</w:t>
            </w:r>
            <w:r w:rsidR="00BC3597" w:rsidRPr="008D6339">
              <w:rPr>
                <w:rFonts w:ascii="Palatino Linotype" w:eastAsia="Times New Roman" w:hAnsi="Palatino Linotype"/>
                <w:sz w:val="24"/>
                <w:szCs w:val="24"/>
              </w:rPr>
              <w:t xml:space="preserve">o Disclose Personal Interests, </w:t>
            </w:r>
            <w:r w:rsidR="00BC3597">
              <w:rPr>
                <w:rFonts w:ascii="Palatino Linotype" w:eastAsia="Times New Roman" w:hAnsi="Palatino Linotype"/>
                <w:sz w:val="24"/>
                <w:szCs w:val="24"/>
              </w:rPr>
              <w:t>e.g</w:t>
            </w:r>
            <w:r w:rsidR="00BC3597" w:rsidRPr="008D6339">
              <w:rPr>
                <w:rFonts w:ascii="Palatino Linotype" w:eastAsia="Times New Roman" w:hAnsi="Palatino Linotype"/>
                <w:sz w:val="24"/>
                <w:szCs w:val="24"/>
              </w:rPr>
              <w:t xml:space="preserve">. Affiliations, Upon Taking </w:t>
            </w:r>
            <w:r w:rsidR="00BC3597">
              <w:rPr>
                <w:rFonts w:ascii="Palatino Linotype" w:eastAsia="Times New Roman" w:hAnsi="Palatino Linotype"/>
                <w:sz w:val="24"/>
                <w:szCs w:val="24"/>
              </w:rPr>
              <w:t>u</w:t>
            </w:r>
            <w:r w:rsidR="00BC3597" w:rsidRPr="008D6339">
              <w:rPr>
                <w:rFonts w:ascii="Palatino Linotype" w:eastAsia="Times New Roman" w:hAnsi="Palatino Linotype"/>
                <w:sz w:val="24"/>
                <w:szCs w:val="24"/>
              </w:rPr>
              <w:t>p Appointment</w:t>
            </w:r>
          </w:p>
        </w:tc>
        <w:tc>
          <w:tcPr>
            <w:tcW w:w="5040" w:type="dxa"/>
            <w:shd w:val="clear" w:color="auto" w:fill="auto"/>
          </w:tcPr>
          <w:p w14:paraId="37AB3E3D" w14:textId="6841897E" w:rsidR="00007E09" w:rsidRPr="008D6339" w:rsidRDefault="00007E09" w:rsidP="00007E09">
            <w:pPr>
              <w:spacing w:before="40" w:after="40"/>
              <w:rPr>
                <w:rFonts w:ascii="Palatino Linotype" w:hAnsi="Palatino Linotype"/>
                <w:sz w:val="24"/>
                <w:szCs w:val="24"/>
              </w:rPr>
            </w:pPr>
            <w:r w:rsidRPr="008D6339">
              <w:rPr>
                <w:rFonts w:ascii="Palatino Linotype" w:hAnsi="Palatino Linotype"/>
                <w:sz w:val="24"/>
                <w:szCs w:val="24"/>
              </w:rPr>
              <w:t>N</w:t>
            </w:r>
            <w:r w:rsidR="00186D1B">
              <w:rPr>
                <w:rFonts w:ascii="Palatino Linotype" w:hAnsi="Palatino Linotype"/>
                <w:sz w:val="24"/>
                <w:szCs w:val="24"/>
              </w:rPr>
              <w:t>umber</w:t>
            </w:r>
            <w:r w:rsidRPr="008D6339">
              <w:rPr>
                <w:rFonts w:ascii="Palatino Linotype" w:hAnsi="Palatino Linotype"/>
                <w:sz w:val="24"/>
                <w:szCs w:val="24"/>
              </w:rPr>
              <w:t xml:space="preserve"> of </w:t>
            </w:r>
            <w:r w:rsidR="00BC3EF1">
              <w:rPr>
                <w:rFonts w:ascii="Palatino Linotype" w:hAnsi="Palatino Linotype"/>
                <w:sz w:val="24"/>
                <w:szCs w:val="24"/>
              </w:rPr>
              <w:t>staff</w:t>
            </w:r>
            <w:r w:rsidRPr="008D6339">
              <w:rPr>
                <w:rFonts w:ascii="Palatino Linotype" w:hAnsi="Palatino Linotype"/>
                <w:sz w:val="24"/>
                <w:szCs w:val="24"/>
              </w:rPr>
              <w:t xml:space="preserve"> disclosing personal interest</w:t>
            </w:r>
          </w:p>
        </w:tc>
        <w:tc>
          <w:tcPr>
            <w:tcW w:w="3330" w:type="dxa"/>
            <w:shd w:val="clear" w:color="auto" w:fill="auto"/>
          </w:tcPr>
          <w:p w14:paraId="3F7F89D8" w14:textId="77777777" w:rsidR="00007E09" w:rsidRPr="008D6339" w:rsidRDefault="00007E09" w:rsidP="00007E09">
            <w:pPr>
              <w:jc w:val="both"/>
              <w:rPr>
                <w:rFonts w:ascii="Palatino Linotype" w:hAnsi="Palatino Linotype"/>
                <w:sz w:val="24"/>
                <w:szCs w:val="24"/>
              </w:rPr>
            </w:pPr>
          </w:p>
        </w:tc>
        <w:tc>
          <w:tcPr>
            <w:tcW w:w="2790" w:type="dxa"/>
            <w:shd w:val="clear" w:color="auto" w:fill="auto"/>
          </w:tcPr>
          <w:p w14:paraId="1AD7FB96" w14:textId="77777777" w:rsidR="00007E09" w:rsidRPr="008D6339" w:rsidRDefault="00007E09" w:rsidP="00007E09">
            <w:pPr>
              <w:jc w:val="both"/>
              <w:rPr>
                <w:rFonts w:ascii="Palatino Linotype" w:hAnsi="Palatino Linotype"/>
                <w:sz w:val="24"/>
                <w:szCs w:val="24"/>
              </w:rPr>
            </w:pPr>
          </w:p>
        </w:tc>
      </w:tr>
      <w:tr w:rsidR="00007E09" w:rsidRPr="008D6339" w14:paraId="5562B1AC" w14:textId="77777777" w:rsidTr="00C46681">
        <w:trPr>
          <w:trHeight w:val="810"/>
        </w:trPr>
        <w:tc>
          <w:tcPr>
            <w:tcW w:w="3487" w:type="dxa"/>
            <w:vMerge w:val="restart"/>
            <w:shd w:val="clear" w:color="auto" w:fill="auto"/>
          </w:tcPr>
          <w:p w14:paraId="5DF5EAAD" w14:textId="647068CE" w:rsidR="00007E09" w:rsidRPr="008D6339" w:rsidRDefault="00007E09" w:rsidP="00007E09">
            <w:pPr>
              <w:rPr>
                <w:rFonts w:ascii="Palatino Linotype" w:hAnsi="Palatino Linotype"/>
                <w:b/>
                <w:bCs/>
                <w:sz w:val="24"/>
                <w:szCs w:val="24"/>
              </w:rPr>
            </w:pPr>
            <w:r w:rsidRPr="008D6339">
              <w:rPr>
                <w:rFonts w:ascii="Palatino Linotype" w:hAnsi="Palatino Linotype"/>
                <w:b/>
                <w:bCs/>
                <w:sz w:val="24"/>
                <w:szCs w:val="24"/>
              </w:rPr>
              <w:t xml:space="preserve">30. </w:t>
            </w:r>
            <w:r w:rsidRPr="008D6339">
              <w:rPr>
                <w:rFonts w:ascii="Palatino Linotype" w:hAnsi="Palatino Linotype"/>
                <w:sz w:val="24"/>
                <w:szCs w:val="24"/>
              </w:rPr>
              <w:t xml:space="preserve">Create </w:t>
            </w:r>
            <w:r w:rsidR="00BC3597" w:rsidRPr="008D6339">
              <w:rPr>
                <w:rFonts w:ascii="Palatino Linotype" w:hAnsi="Palatino Linotype"/>
                <w:sz w:val="24"/>
                <w:szCs w:val="24"/>
              </w:rPr>
              <w:t xml:space="preserve">Civic Awareness </w:t>
            </w:r>
            <w:r w:rsidR="00BC3597">
              <w:rPr>
                <w:rFonts w:ascii="Palatino Linotype" w:hAnsi="Palatino Linotype"/>
                <w:sz w:val="24"/>
                <w:szCs w:val="24"/>
              </w:rPr>
              <w:t>t</w:t>
            </w:r>
            <w:r w:rsidR="00BC3597" w:rsidRPr="008D6339">
              <w:rPr>
                <w:rFonts w:ascii="Palatino Linotype" w:hAnsi="Palatino Linotype"/>
                <w:sz w:val="24"/>
                <w:szCs w:val="24"/>
              </w:rPr>
              <w:t xml:space="preserve">o Enable </w:t>
            </w:r>
            <w:r w:rsidR="00BC3597">
              <w:rPr>
                <w:rFonts w:ascii="Palatino Linotype" w:hAnsi="Palatino Linotype"/>
                <w:sz w:val="24"/>
                <w:szCs w:val="24"/>
              </w:rPr>
              <w:t>t</w:t>
            </w:r>
            <w:r w:rsidR="00BC3597" w:rsidRPr="008D6339">
              <w:rPr>
                <w:rFonts w:ascii="Palatino Linotype" w:hAnsi="Palatino Linotype"/>
                <w:sz w:val="24"/>
                <w:szCs w:val="24"/>
              </w:rPr>
              <w:t xml:space="preserve">he Public </w:t>
            </w:r>
            <w:r w:rsidR="00BC3597">
              <w:rPr>
                <w:rFonts w:ascii="Palatino Linotype" w:hAnsi="Palatino Linotype"/>
                <w:sz w:val="24"/>
                <w:szCs w:val="24"/>
              </w:rPr>
              <w:t>t</w:t>
            </w:r>
            <w:r w:rsidR="00BC3597" w:rsidRPr="008D6339">
              <w:rPr>
                <w:rFonts w:ascii="Palatino Linotype" w:hAnsi="Palatino Linotype"/>
                <w:sz w:val="24"/>
                <w:szCs w:val="24"/>
              </w:rPr>
              <w:t xml:space="preserve">o Demand Accountability </w:t>
            </w:r>
            <w:r w:rsidR="00BC3597">
              <w:rPr>
                <w:rFonts w:ascii="Palatino Linotype" w:hAnsi="Palatino Linotype"/>
                <w:sz w:val="24"/>
                <w:szCs w:val="24"/>
              </w:rPr>
              <w:t>f</w:t>
            </w:r>
            <w:r w:rsidR="00BC3597" w:rsidRPr="008D6339">
              <w:rPr>
                <w:rFonts w:ascii="Palatino Linotype" w:hAnsi="Palatino Linotype"/>
                <w:sz w:val="24"/>
                <w:szCs w:val="24"/>
              </w:rPr>
              <w:t xml:space="preserve">rom </w:t>
            </w:r>
            <w:r w:rsidR="00BC3597">
              <w:rPr>
                <w:rFonts w:ascii="Palatino Linotype" w:hAnsi="Palatino Linotype"/>
                <w:sz w:val="24"/>
                <w:szCs w:val="24"/>
              </w:rPr>
              <w:t>Staff of the Institution</w:t>
            </w:r>
          </w:p>
        </w:tc>
        <w:tc>
          <w:tcPr>
            <w:tcW w:w="5040" w:type="dxa"/>
            <w:shd w:val="clear" w:color="auto" w:fill="auto"/>
          </w:tcPr>
          <w:p w14:paraId="3E38EA2E" w14:textId="298B6E2E" w:rsidR="00007E09" w:rsidRPr="008D6339" w:rsidRDefault="00007E09" w:rsidP="00007E09">
            <w:pPr>
              <w:spacing w:before="40" w:after="40"/>
              <w:rPr>
                <w:rFonts w:ascii="Palatino Linotype" w:hAnsi="Palatino Linotype"/>
                <w:sz w:val="24"/>
                <w:szCs w:val="24"/>
              </w:rPr>
            </w:pPr>
            <w:r w:rsidRPr="008D6339">
              <w:rPr>
                <w:rFonts w:ascii="Palatino Linotype" w:hAnsi="Palatino Linotype"/>
                <w:sz w:val="24"/>
                <w:szCs w:val="24"/>
              </w:rPr>
              <w:t>Number of awareness programmes organised</w:t>
            </w:r>
          </w:p>
        </w:tc>
        <w:tc>
          <w:tcPr>
            <w:tcW w:w="3330" w:type="dxa"/>
            <w:vMerge w:val="restart"/>
            <w:shd w:val="clear" w:color="auto" w:fill="auto"/>
          </w:tcPr>
          <w:p w14:paraId="287CBFCD" w14:textId="77777777" w:rsidR="00007E09" w:rsidRPr="008D6339" w:rsidRDefault="00007E09" w:rsidP="00007E09">
            <w:pPr>
              <w:jc w:val="both"/>
              <w:rPr>
                <w:rFonts w:ascii="Palatino Linotype" w:hAnsi="Palatino Linotype"/>
                <w:sz w:val="24"/>
                <w:szCs w:val="24"/>
              </w:rPr>
            </w:pPr>
          </w:p>
        </w:tc>
        <w:tc>
          <w:tcPr>
            <w:tcW w:w="2790" w:type="dxa"/>
            <w:vMerge w:val="restart"/>
            <w:shd w:val="clear" w:color="auto" w:fill="auto"/>
          </w:tcPr>
          <w:p w14:paraId="54D6F430" w14:textId="77777777" w:rsidR="00007E09" w:rsidRPr="008D6339" w:rsidRDefault="00007E09" w:rsidP="00007E09">
            <w:pPr>
              <w:jc w:val="both"/>
              <w:rPr>
                <w:rFonts w:ascii="Palatino Linotype" w:hAnsi="Palatino Linotype"/>
                <w:sz w:val="24"/>
                <w:szCs w:val="24"/>
              </w:rPr>
            </w:pPr>
          </w:p>
        </w:tc>
      </w:tr>
      <w:tr w:rsidR="00007E09" w:rsidRPr="008D6339" w14:paraId="071A42D9" w14:textId="77777777" w:rsidTr="00C46681">
        <w:trPr>
          <w:trHeight w:val="810"/>
        </w:trPr>
        <w:tc>
          <w:tcPr>
            <w:tcW w:w="3487" w:type="dxa"/>
            <w:vMerge/>
            <w:shd w:val="clear" w:color="auto" w:fill="auto"/>
          </w:tcPr>
          <w:p w14:paraId="0F094321" w14:textId="77777777" w:rsidR="00007E09" w:rsidRPr="008D6339" w:rsidRDefault="00007E09" w:rsidP="00007E09">
            <w:pPr>
              <w:rPr>
                <w:rFonts w:ascii="Palatino Linotype" w:hAnsi="Palatino Linotype"/>
                <w:b/>
                <w:bCs/>
                <w:sz w:val="24"/>
                <w:szCs w:val="24"/>
              </w:rPr>
            </w:pPr>
          </w:p>
        </w:tc>
        <w:tc>
          <w:tcPr>
            <w:tcW w:w="5040" w:type="dxa"/>
            <w:shd w:val="clear" w:color="auto" w:fill="auto"/>
          </w:tcPr>
          <w:p w14:paraId="7160F112" w14:textId="650EA916" w:rsidR="00007E09" w:rsidRPr="008D6339" w:rsidRDefault="00007E09" w:rsidP="00007E09">
            <w:pPr>
              <w:spacing w:before="40" w:after="40"/>
              <w:rPr>
                <w:rFonts w:ascii="Palatino Linotype" w:hAnsi="Palatino Linotype"/>
                <w:sz w:val="24"/>
                <w:szCs w:val="24"/>
              </w:rPr>
            </w:pPr>
            <w:r w:rsidRPr="008D6339">
              <w:rPr>
                <w:rFonts w:ascii="Palatino Linotype" w:hAnsi="Palatino Linotype"/>
                <w:sz w:val="24"/>
                <w:szCs w:val="24"/>
              </w:rPr>
              <w:t>Number of beneficiaries</w:t>
            </w:r>
          </w:p>
        </w:tc>
        <w:tc>
          <w:tcPr>
            <w:tcW w:w="3330" w:type="dxa"/>
            <w:vMerge/>
            <w:shd w:val="clear" w:color="auto" w:fill="auto"/>
          </w:tcPr>
          <w:p w14:paraId="2F0D4690" w14:textId="77777777" w:rsidR="00007E09" w:rsidRPr="008D6339" w:rsidRDefault="00007E09" w:rsidP="00007E09">
            <w:pPr>
              <w:jc w:val="both"/>
              <w:rPr>
                <w:rFonts w:ascii="Palatino Linotype" w:hAnsi="Palatino Linotype"/>
                <w:sz w:val="24"/>
                <w:szCs w:val="24"/>
              </w:rPr>
            </w:pPr>
          </w:p>
        </w:tc>
        <w:tc>
          <w:tcPr>
            <w:tcW w:w="2790" w:type="dxa"/>
            <w:vMerge/>
            <w:shd w:val="clear" w:color="auto" w:fill="auto"/>
          </w:tcPr>
          <w:p w14:paraId="2B58C214" w14:textId="77777777" w:rsidR="00007E09" w:rsidRPr="008D6339" w:rsidRDefault="00007E09" w:rsidP="00007E09">
            <w:pPr>
              <w:jc w:val="both"/>
              <w:rPr>
                <w:rFonts w:ascii="Palatino Linotype" w:hAnsi="Palatino Linotype"/>
                <w:sz w:val="24"/>
                <w:szCs w:val="24"/>
              </w:rPr>
            </w:pPr>
          </w:p>
        </w:tc>
      </w:tr>
    </w:tbl>
    <w:p w14:paraId="584C52BD" w14:textId="77777777" w:rsidR="00332472" w:rsidRDefault="00332472" w:rsidP="00270FF6">
      <w:pPr>
        <w:jc w:val="center"/>
        <w:rPr>
          <w:rFonts w:ascii="Palatino Linotype" w:eastAsia="Calibri" w:hAnsi="Palatino Linotype" w:cs="Arial"/>
          <w:b/>
          <w:sz w:val="28"/>
          <w:szCs w:val="28"/>
        </w:rPr>
      </w:pPr>
    </w:p>
    <w:p w14:paraId="3D698CD2" w14:textId="0CFCC633" w:rsidR="00270FF6" w:rsidRPr="004A0496" w:rsidRDefault="00270FF6" w:rsidP="00270FF6">
      <w:pPr>
        <w:jc w:val="center"/>
        <w:rPr>
          <w:rFonts w:ascii="Palatino Linotype" w:hAnsi="Palatino Linotype" w:cs="Arial"/>
          <w:b/>
          <w:bCs/>
          <w:sz w:val="28"/>
          <w:szCs w:val="28"/>
        </w:rPr>
      </w:pPr>
      <w:r w:rsidRPr="004A0496">
        <w:rPr>
          <w:rFonts w:ascii="Palatino Linotype" w:eastAsia="Calibri" w:hAnsi="Palatino Linotype" w:cs="Arial"/>
          <w:b/>
          <w:sz w:val="28"/>
          <w:szCs w:val="28"/>
        </w:rPr>
        <w:t>STRATEGIC OBJECTIVE 3</w:t>
      </w:r>
    </w:p>
    <w:p w14:paraId="154C2AFC" w14:textId="0EC569D5" w:rsidR="00270FF6" w:rsidRDefault="00270FF6" w:rsidP="00270FF6">
      <w:pPr>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ENGAGE INDIVIDUALS, MEDIA AND CIVIL SOCIETY ORGANISATIONS IN REPORTING AND COMBATING CORRUPTION</w:t>
      </w:r>
    </w:p>
    <w:tbl>
      <w:tblPr>
        <w:tblW w:w="143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5"/>
        <w:gridCol w:w="3060"/>
        <w:gridCol w:w="3870"/>
        <w:gridCol w:w="3780"/>
      </w:tblGrid>
      <w:tr w:rsidR="00270FF6" w:rsidRPr="005A443A" w14:paraId="55C966EF" w14:textId="77777777" w:rsidTr="00A528EC">
        <w:trPr>
          <w:trHeight w:val="509"/>
          <w:tblHeader/>
          <w:jc w:val="center"/>
        </w:trPr>
        <w:tc>
          <w:tcPr>
            <w:tcW w:w="368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5E0FAB4E" w14:textId="77777777" w:rsidR="00270FF6" w:rsidRPr="004B1D55" w:rsidRDefault="00270FF6"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Ref/Broad Activity</w:t>
            </w:r>
          </w:p>
        </w:tc>
        <w:tc>
          <w:tcPr>
            <w:tcW w:w="306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A2BA548" w14:textId="77777777" w:rsidR="00270FF6" w:rsidRPr="004B1D55" w:rsidRDefault="00270FF6"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Indicator</w:t>
            </w:r>
          </w:p>
        </w:tc>
        <w:tc>
          <w:tcPr>
            <w:tcW w:w="387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7707BBF" w14:textId="77777777" w:rsidR="00270FF6" w:rsidRPr="004B1D55" w:rsidRDefault="00270FF6"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Results / Status of Implementation</w:t>
            </w:r>
          </w:p>
        </w:tc>
        <w:tc>
          <w:tcPr>
            <w:tcW w:w="378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514817E4" w14:textId="77777777" w:rsidR="00270FF6" w:rsidRPr="004B1D55" w:rsidRDefault="00270FF6"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Data Source (Means of Verification)</w:t>
            </w:r>
          </w:p>
        </w:tc>
      </w:tr>
      <w:tr w:rsidR="00270FF6" w:rsidRPr="005A443A" w14:paraId="0B04743E" w14:textId="77777777" w:rsidTr="00A528EC">
        <w:trPr>
          <w:trHeight w:val="450"/>
          <w:tblHeader/>
          <w:jc w:val="center"/>
        </w:trPr>
        <w:tc>
          <w:tcPr>
            <w:tcW w:w="3685"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2A7EC840" w14:textId="77777777" w:rsidR="00270FF6" w:rsidRPr="004B1D55" w:rsidRDefault="00270FF6" w:rsidP="00A528EC">
            <w:pPr>
              <w:rPr>
                <w:rFonts w:ascii="Palatino Linotype" w:hAnsi="Palatino Linotype"/>
                <w:b/>
                <w:sz w:val="24"/>
                <w:szCs w:val="24"/>
              </w:rPr>
            </w:pPr>
          </w:p>
        </w:tc>
        <w:tc>
          <w:tcPr>
            <w:tcW w:w="306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5CD50887" w14:textId="77777777" w:rsidR="00270FF6" w:rsidRPr="004B1D55" w:rsidRDefault="00270FF6" w:rsidP="00A528EC">
            <w:pPr>
              <w:rPr>
                <w:rFonts w:ascii="Palatino Linotype" w:hAnsi="Palatino Linotype"/>
                <w:b/>
                <w:sz w:val="24"/>
                <w:szCs w:val="24"/>
              </w:rPr>
            </w:pPr>
          </w:p>
        </w:tc>
        <w:tc>
          <w:tcPr>
            <w:tcW w:w="387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73B5159B" w14:textId="77777777" w:rsidR="00270FF6" w:rsidRPr="004B1D55" w:rsidRDefault="00270FF6" w:rsidP="00A528EC">
            <w:pPr>
              <w:rPr>
                <w:rFonts w:ascii="Palatino Linotype" w:hAnsi="Palatino Linotype"/>
                <w:b/>
                <w:sz w:val="24"/>
                <w:szCs w:val="24"/>
              </w:rPr>
            </w:pPr>
          </w:p>
        </w:tc>
        <w:tc>
          <w:tcPr>
            <w:tcW w:w="378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050AD11A" w14:textId="77777777" w:rsidR="00270FF6" w:rsidRPr="004B1D55" w:rsidRDefault="00270FF6" w:rsidP="00A528EC">
            <w:pPr>
              <w:rPr>
                <w:rFonts w:ascii="Palatino Linotype" w:hAnsi="Palatino Linotype"/>
                <w:b/>
                <w:sz w:val="24"/>
                <w:szCs w:val="24"/>
              </w:rPr>
            </w:pPr>
          </w:p>
        </w:tc>
      </w:tr>
      <w:tr w:rsidR="00FF200D" w:rsidRPr="005A443A" w14:paraId="3A7E7F05" w14:textId="77777777" w:rsidTr="00A528EC">
        <w:trPr>
          <w:jc w:val="center"/>
        </w:trPr>
        <w:tc>
          <w:tcPr>
            <w:tcW w:w="3685" w:type="dxa"/>
            <w:tcBorders>
              <w:top w:val="single" w:sz="4" w:space="0" w:color="auto"/>
              <w:left w:val="single" w:sz="4" w:space="0" w:color="auto"/>
              <w:bottom w:val="single" w:sz="4" w:space="0" w:color="auto"/>
              <w:right w:val="single" w:sz="4" w:space="0" w:color="auto"/>
            </w:tcBorders>
            <w:vAlign w:val="center"/>
            <w:hideMark/>
          </w:tcPr>
          <w:p w14:paraId="5629F3D2" w14:textId="751FDB95"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4. Develop whistle blowing and other reporting mechanism (e.g. hotlines</w:t>
            </w:r>
            <w:r w:rsidR="00332472">
              <w:rPr>
                <w:rFonts w:ascii="Palatino Linotype" w:hAnsi="Palatino Linotype"/>
                <w:sz w:val="24"/>
                <w:szCs w:val="24"/>
              </w:rPr>
              <w:t>, toll free and other digital platform</w:t>
            </w:r>
            <w:r w:rsidRPr="004B1D55">
              <w:rPr>
                <w:rFonts w:ascii="Palatino Linotype" w:hAnsi="Palatino Linotype"/>
                <w:sz w:val="24"/>
                <w:szCs w:val="24"/>
              </w:rPr>
              <w:t xml:space="preserve">) </w:t>
            </w:r>
          </w:p>
        </w:tc>
        <w:tc>
          <w:tcPr>
            <w:tcW w:w="3060" w:type="dxa"/>
            <w:tcBorders>
              <w:top w:val="single" w:sz="4" w:space="0" w:color="auto"/>
              <w:left w:val="single" w:sz="4" w:space="0" w:color="auto"/>
              <w:bottom w:val="single" w:sz="4" w:space="0" w:color="auto"/>
              <w:right w:val="single" w:sz="4" w:space="0" w:color="auto"/>
            </w:tcBorders>
            <w:vAlign w:val="center"/>
            <w:hideMark/>
          </w:tcPr>
          <w:p w14:paraId="227BA9FD" w14:textId="77777777"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Whistleblowing and other reporting mechanisms developed (list reporting mechanisms in-place, including Whistle blowing)</w:t>
            </w:r>
          </w:p>
        </w:tc>
        <w:tc>
          <w:tcPr>
            <w:tcW w:w="3870" w:type="dxa"/>
            <w:tcBorders>
              <w:top w:val="single" w:sz="4" w:space="0" w:color="auto"/>
              <w:left w:val="single" w:sz="4" w:space="0" w:color="auto"/>
              <w:bottom w:val="single" w:sz="4" w:space="0" w:color="auto"/>
              <w:right w:val="single" w:sz="4" w:space="0" w:color="auto"/>
            </w:tcBorders>
            <w:vAlign w:val="center"/>
          </w:tcPr>
          <w:p w14:paraId="7D351B8F" w14:textId="77777777" w:rsidR="00FF200D" w:rsidRPr="004B1D55" w:rsidRDefault="00FF200D" w:rsidP="00FF200D">
            <w:pPr>
              <w:rPr>
                <w:rFonts w:ascii="Palatino Linotype" w:hAnsi="Palatino Linotype"/>
                <w:sz w:val="24"/>
                <w:szCs w:val="24"/>
              </w:rPr>
            </w:pPr>
          </w:p>
        </w:tc>
        <w:tc>
          <w:tcPr>
            <w:tcW w:w="3780" w:type="dxa"/>
            <w:tcBorders>
              <w:top w:val="single" w:sz="4" w:space="0" w:color="auto"/>
              <w:left w:val="single" w:sz="4" w:space="0" w:color="auto"/>
              <w:bottom w:val="single" w:sz="4" w:space="0" w:color="auto"/>
              <w:right w:val="single" w:sz="4" w:space="0" w:color="auto"/>
            </w:tcBorders>
            <w:vAlign w:val="center"/>
          </w:tcPr>
          <w:p w14:paraId="796F362E" w14:textId="77777777" w:rsidR="00FF200D" w:rsidRPr="004B1D55" w:rsidRDefault="00FF200D" w:rsidP="00FF200D">
            <w:pPr>
              <w:rPr>
                <w:rFonts w:ascii="Palatino Linotype" w:hAnsi="Palatino Linotype"/>
                <w:sz w:val="24"/>
                <w:szCs w:val="24"/>
              </w:rPr>
            </w:pPr>
          </w:p>
        </w:tc>
      </w:tr>
      <w:tr w:rsidR="00FF200D" w:rsidRPr="005A443A" w14:paraId="73119E5E" w14:textId="77777777" w:rsidTr="00D67B48">
        <w:trPr>
          <w:trHeight w:val="1110"/>
          <w:jc w:val="center"/>
        </w:trPr>
        <w:tc>
          <w:tcPr>
            <w:tcW w:w="3685" w:type="dxa"/>
            <w:vMerge w:val="restart"/>
            <w:tcBorders>
              <w:top w:val="single" w:sz="4" w:space="0" w:color="auto"/>
              <w:left w:val="single" w:sz="4" w:space="0" w:color="auto"/>
              <w:right w:val="single" w:sz="4" w:space="0" w:color="auto"/>
            </w:tcBorders>
            <w:vAlign w:val="center"/>
          </w:tcPr>
          <w:p w14:paraId="139208CE" w14:textId="47698AC1" w:rsidR="00FF200D" w:rsidRPr="004B1D55" w:rsidRDefault="00FF200D" w:rsidP="00FF200D">
            <w:pPr>
              <w:rPr>
                <w:rFonts w:ascii="Palatino Linotype" w:hAnsi="Palatino Linotype"/>
                <w:sz w:val="24"/>
                <w:szCs w:val="24"/>
              </w:rPr>
            </w:pPr>
            <w:r w:rsidRPr="004B1D55">
              <w:rPr>
                <w:rFonts w:ascii="Palatino Linotype" w:hAnsi="Palatino Linotype"/>
                <w:b/>
                <w:bCs/>
                <w:sz w:val="24"/>
                <w:szCs w:val="24"/>
              </w:rPr>
              <w:t xml:space="preserve">5. </w:t>
            </w:r>
            <w:r w:rsidRPr="004B1D55">
              <w:rPr>
                <w:rFonts w:ascii="Palatino Linotype" w:hAnsi="Palatino Linotype"/>
                <w:bCs/>
                <w:sz w:val="24"/>
                <w:szCs w:val="24"/>
              </w:rPr>
              <w:t>Undertake awareness-raising programmes for the public</w:t>
            </w:r>
            <w:r w:rsidRPr="004B1D55">
              <w:rPr>
                <w:rFonts w:ascii="Palatino Linotype" w:hAnsi="Palatino Linotype"/>
                <w:b/>
                <w:bCs/>
                <w:sz w:val="24"/>
                <w:szCs w:val="24"/>
              </w:rPr>
              <w:t xml:space="preserve"> </w:t>
            </w:r>
            <w:r w:rsidRPr="004B1D55">
              <w:rPr>
                <w:rFonts w:ascii="Palatino Linotype" w:hAnsi="Palatino Linotype"/>
                <w:bCs/>
                <w:sz w:val="24"/>
                <w:szCs w:val="24"/>
              </w:rPr>
              <w:t>(whistle blowing and others)</w:t>
            </w:r>
          </w:p>
        </w:tc>
        <w:tc>
          <w:tcPr>
            <w:tcW w:w="3060" w:type="dxa"/>
            <w:tcBorders>
              <w:top w:val="single" w:sz="4" w:space="0" w:color="auto"/>
              <w:left w:val="single" w:sz="4" w:space="0" w:color="auto"/>
              <w:bottom w:val="single" w:sz="4" w:space="0" w:color="auto"/>
              <w:right w:val="single" w:sz="4" w:space="0" w:color="auto"/>
            </w:tcBorders>
            <w:vAlign w:val="center"/>
          </w:tcPr>
          <w:p w14:paraId="64687FEE" w14:textId="620F22CF"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 xml:space="preserve">Number of awareness raising programmes organised </w:t>
            </w:r>
          </w:p>
        </w:tc>
        <w:tc>
          <w:tcPr>
            <w:tcW w:w="3870" w:type="dxa"/>
            <w:tcBorders>
              <w:top w:val="single" w:sz="4" w:space="0" w:color="auto"/>
              <w:left w:val="single" w:sz="4" w:space="0" w:color="auto"/>
              <w:right w:val="single" w:sz="4" w:space="0" w:color="auto"/>
            </w:tcBorders>
            <w:vAlign w:val="center"/>
          </w:tcPr>
          <w:p w14:paraId="1800B70A" w14:textId="77777777" w:rsidR="00FF200D" w:rsidRPr="004B1D55" w:rsidRDefault="00FF200D" w:rsidP="00FF200D">
            <w:pPr>
              <w:rPr>
                <w:rFonts w:ascii="Palatino Linotype" w:hAnsi="Palatino Linotype"/>
                <w:sz w:val="24"/>
                <w:szCs w:val="24"/>
              </w:rPr>
            </w:pPr>
          </w:p>
        </w:tc>
        <w:tc>
          <w:tcPr>
            <w:tcW w:w="3780" w:type="dxa"/>
            <w:vMerge w:val="restart"/>
            <w:tcBorders>
              <w:top w:val="single" w:sz="4" w:space="0" w:color="auto"/>
              <w:left w:val="single" w:sz="4" w:space="0" w:color="auto"/>
              <w:right w:val="single" w:sz="4" w:space="0" w:color="auto"/>
            </w:tcBorders>
            <w:vAlign w:val="center"/>
          </w:tcPr>
          <w:p w14:paraId="6E7AAB7C" w14:textId="77777777" w:rsidR="00FF200D" w:rsidRPr="004B1D55" w:rsidRDefault="00FF200D" w:rsidP="00FF200D">
            <w:pPr>
              <w:rPr>
                <w:rFonts w:ascii="Palatino Linotype" w:hAnsi="Palatino Linotype"/>
                <w:sz w:val="24"/>
                <w:szCs w:val="24"/>
              </w:rPr>
            </w:pPr>
          </w:p>
        </w:tc>
      </w:tr>
      <w:tr w:rsidR="00FF200D" w:rsidRPr="005A443A" w14:paraId="3C12B4E7" w14:textId="77777777" w:rsidTr="00D67B48">
        <w:trPr>
          <w:trHeight w:val="1110"/>
          <w:jc w:val="center"/>
        </w:trPr>
        <w:tc>
          <w:tcPr>
            <w:tcW w:w="3685" w:type="dxa"/>
            <w:vMerge/>
            <w:tcBorders>
              <w:left w:val="single" w:sz="4" w:space="0" w:color="auto"/>
              <w:bottom w:val="single" w:sz="4" w:space="0" w:color="auto"/>
              <w:right w:val="single" w:sz="4" w:space="0" w:color="auto"/>
            </w:tcBorders>
            <w:vAlign w:val="center"/>
          </w:tcPr>
          <w:p w14:paraId="544399CD" w14:textId="77777777" w:rsidR="00FF200D" w:rsidRPr="004B1D55" w:rsidRDefault="00FF200D" w:rsidP="00FF200D">
            <w:pPr>
              <w:rPr>
                <w:rFonts w:ascii="Palatino Linotype" w:hAnsi="Palatino Linotype"/>
                <w:b/>
                <w:bCs/>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407040B6" w14:textId="79B74540"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Number of beneficiaries</w:t>
            </w:r>
          </w:p>
        </w:tc>
        <w:tc>
          <w:tcPr>
            <w:tcW w:w="3870" w:type="dxa"/>
            <w:tcBorders>
              <w:left w:val="single" w:sz="4" w:space="0" w:color="auto"/>
              <w:bottom w:val="single" w:sz="4" w:space="0" w:color="auto"/>
              <w:right w:val="single" w:sz="4" w:space="0" w:color="auto"/>
            </w:tcBorders>
            <w:vAlign w:val="center"/>
          </w:tcPr>
          <w:p w14:paraId="2D6F6DE5" w14:textId="77777777" w:rsidR="00FF200D" w:rsidRPr="004B1D55" w:rsidRDefault="00FF200D" w:rsidP="00FF200D">
            <w:pPr>
              <w:rPr>
                <w:rFonts w:ascii="Palatino Linotype" w:hAnsi="Palatino Linotype"/>
                <w:sz w:val="24"/>
                <w:szCs w:val="24"/>
              </w:rPr>
            </w:pPr>
          </w:p>
        </w:tc>
        <w:tc>
          <w:tcPr>
            <w:tcW w:w="3780" w:type="dxa"/>
            <w:vMerge/>
            <w:tcBorders>
              <w:left w:val="single" w:sz="4" w:space="0" w:color="auto"/>
              <w:bottom w:val="single" w:sz="4" w:space="0" w:color="auto"/>
              <w:right w:val="single" w:sz="4" w:space="0" w:color="auto"/>
            </w:tcBorders>
            <w:vAlign w:val="center"/>
          </w:tcPr>
          <w:p w14:paraId="26D7B39F" w14:textId="77777777" w:rsidR="00FF200D" w:rsidRPr="004B1D55" w:rsidRDefault="00FF200D" w:rsidP="00FF200D">
            <w:pPr>
              <w:rPr>
                <w:rFonts w:ascii="Palatino Linotype" w:hAnsi="Palatino Linotype"/>
                <w:sz w:val="24"/>
                <w:szCs w:val="24"/>
              </w:rPr>
            </w:pPr>
          </w:p>
        </w:tc>
      </w:tr>
    </w:tbl>
    <w:p w14:paraId="1759A2A6" w14:textId="4B639750" w:rsidR="00CC0298" w:rsidRDefault="00CC0298" w:rsidP="00DF5821">
      <w:pPr>
        <w:jc w:val="center"/>
        <w:rPr>
          <w:rFonts w:ascii="Palatino Linotype" w:hAnsi="Palatino Linotype" w:cs="Arial"/>
          <w:b/>
          <w:bCs/>
          <w:sz w:val="28"/>
          <w:szCs w:val="28"/>
        </w:rPr>
      </w:pPr>
    </w:p>
    <w:p w14:paraId="46B0B14D" w14:textId="60C452C1" w:rsidR="00270FF6" w:rsidRDefault="00270FF6" w:rsidP="00DF5821">
      <w:pPr>
        <w:jc w:val="center"/>
        <w:rPr>
          <w:rFonts w:ascii="Palatino Linotype" w:hAnsi="Palatino Linotype" w:cs="Arial"/>
          <w:b/>
          <w:bCs/>
          <w:sz w:val="28"/>
          <w:szCs w:val="28"/>
        </w:rPr>
      </w:pPr>
    </w:p>
    <w:p w14:paraId="66A7AA53" w14:textId="493E27CA" w:rsidR="006753DB" w:rsidRDefault="006753DB" w:rsidP="00DF5821">
      <w:pPr>
        <w:jc w:val="center"/>
        <w:rPr>
          <w:rFonts w:ascii="Palatino Linotype" w:hAnsi="Palatino Linotype" w:cs="Arial"/>
          <w:b/>
          <w:bCs/>
          <w:sz w:val="28"/>
          <w:szCs w:val="28"/>
        </w:rPr>
      </w:pPr>
    </w:p>
    <w:p w14:paraId="708950F6" w14:textId="77777777" w:rsidR="006753DB" w:rsidRDefault="006753DB" w:rsidP="00DF5821">
      <w:pPr>
        <w:jc w:val="center"/>
        <w:rPr>
          <w:rFonts w:ascii="Palatino Linotype" w:hAnsi="Palatino Linotype" w:cs="Arial"/>
          <w:b/>
          <w:bCs/>
          <w:sz w:val="28"/>
          <w:szCs w:val="28"/>
        </w:rPr>
      </w:pPr>
    </w:p>
    <w:p w14:paraId="697C6199" w14:textId="7A34199D" w:rsidR="004B1D55" w:rsidRDefault="004B1D55" w:rsidP="004B1D55">
      <w:pPr>
        <w:ind w:left="-72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STRATEGIC OBJECTIVE 4</w:t>
      </w:r>
    </w:p>
    <w:p w14:paraId="3D1F45B1" w14:textId="3BC791D3" w:rsidR="00DA233E" w:rsidRDefault="00BE08D2" w:rsidP="004B1D55">
      <w:pPr>
        <w:ind w:left="-72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CONDUCT EFFECTIVE INVESTIGATIONS AND PROSECUTIONS OF CORRUPT CONDUCT- SHORT AND MEDIUM TERM ACTIVITIES</w:t>
      </w:r>
    </w:p>
    <w:p w14:paraId="45232D0D" w14:textId="77777777" w:rsidR="00CC0298" w:rsidRPr="00235CC1" w:rsidRDefault="00CC0298" w:rsidP="00CC0298">
      <w:pPr>
        <w:spacing w:after="0" w:line="240" w:lineRule="auto"/>
        <w:rPr>
          <w:rFonts w:ascii="Times New Roman" w:eastAsia="Calibri" w:hAnsi="Times New Roman" w:cs="Times New Roman"/>
          <w:b/>
          <w:sz w:val="24"/>
          <w:szCs w:val="24"/>
        </w:rPr>
      </w:pPr>
    </w:p>
    <w:p w14:paraId="1954AAFD" w14:textId="77777777" w:rsidR="00F3225F" w:rsidRPr="00235CC1" w:rsidRDefault="00F3225F" w:rsidP="00F3225F">
      <w:pPr>
        <w:spacing w:after="0" w:line="240" w:lineRule="auto"/>
        <w:rPr>
          <w:rFonts w:ascii="Times New Roman" w:eastAsia="Calibri" w:hAnsi="Times New Roman" w:cs="Times New Roman"/>
          <w:b/>
          <w:sz w:val="24"/>
          <w:szCs w:val="24"/>
        </w:rPr>
      </w:pPr>
      <w:bookmarkStart w:id="1" w:name="_Hlk127949114"/>
    </w:p>
    <w:tbl>
      <w:tblPr>
        <w:tblStyle w:val="TableGrid"/>
        <w:tblW w:w="15097" w:type="dxa"/>
        <w:tblInd w:w="-882" w:type="dxa"/>
        <w:shd w:val="clear" w:color="auto" w:fill="A8D08D" w:themeFill="accent6" w:themeFillTint="99"/>
        <w:tblLook w:val="04A0" w:firstRow="1" w:lastRow="0" w:firstColumn="1" w:lastColumn="0" w:noHBand="0" w:noVBand="1"/>
      </w:tblPr>
      <w:tblGrid>
        <w:gridCol w:w="4837"/>
        <w:gridCol w:w="4320"/>
        <w:gridCol w:w="3510"/>
        <w:gridCol w:w="2430"/>
      </w:tblGrid>
      <w:tr w:rsidR="00F3225F" w:rsidRPr="004B1D55" w14:paraId="1154B243" w14:textId="77777777" w:rsidTr="006753DB">
        <w:trPr>
          <w:trHeight w:val="509"/>
          <w:tblHeader/>
        </w:trPr>
        <w:tc>
          <w:tcPr>
            <w:tcW w:w="4837"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60305F89" w14:textId="77777777" w:rsidR="00F3225F" w:rsidRPr="004B1D55" w:rsidRDefault="00F3225F" w:rsidP="00A528EC">
            <w:pPr>
              <w:rPr>
                <w:rFonts w:ascii="Palatino Linotype" w:hAnsi="Palatino Linotype" w:cs="Times New Roman"/>
                <w:b/>
                <w:color w:val="FFFFFF" w:themeColor="background1"/>
                <w:sz w:val="24"/>
                <w:szCs w:val="24"/>
              </w:rPr>
            </w:pPr>
            <w:r w:rsidRPr="004B1D55">
              <w:rPr>
                <w:rFonts w:ascii="Palatino Linotype" w:hAnsi="Palatino Linotype"/>
                <w:b/>
                <w:color w:val="FFFFFF" w:themeColor="background1"/>
                <w:sz w:val="24"/>
                <w:szCs w:val="24"/>
              </w:rPr>
              <w:t>Ref/</w:t>
            </w:r>
            <w:r w:rsidRPr="004B1D55">
              <w:rPr>
                <w:rFonts w:ascii="Palatino Linotype" w:hAnsi="Palatino Linotype" w:cs="Times New Roman"/>
                <w:b/>
                <w:bCs/>
                <w:color w:val="FFFFFF" w:themeColor="background1"/>
                <w:sz w:val="24"/>
                <w:szCs w:val="24"/>
              </w:rPr>
              <w:t>Broad Activity</w:t>
            </w:r>
          </w:p>
        </w:tc>
        <w:tc>
          <w:tcPr>
            <w:tcW w:w="432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3ACDEA61" w14:textId="77777777" w:rsidR="00F3225F" w:rsidRPr="004B1D55" w:rsidRDefault="00F3225F" w:rsidP="00A528EC">
            <w:pPr>
              <w:rPr>
                <w:rFonts w:ascii="Palatino Linotype" w:hAnsi="Palatino Linotype" w:cs="Times New Roman"/>
                <w:b/>
                <w:bCs/>
                <w:color w:val="FFFFFF" w:themeColor="background1"/>
                <w:sz w:val="24"/>
                <w:szCs w:val="24"/>
              </w:rPr>
            </w:pPr>
            <w:r w:rsidRPr="004B1D55">
              <w:rPr>
                <w:rFonts w:ascii="Palatino Linotype" w:hAnsi="Palatino Linotype" w:cs="Times New Roman"/>
                <w:b/>
                <w:bCs/>
                <w:color w:val="FFFFFF" w:themeColor="background1"/>
                <w:sz w:val="24"/>
                <w:szCs w:val="24"/>
              </w:rPr>
              <w:t>Indicator</w:t>
            </w:r>
          </w:p>
        </w:tc>
        <w:tc>
          <w:tcPr>
            <w:tcW w:w="351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08A55C64" w14:textId="77777777" w:rsidR="00F3225F" w:rsidRPr="004B1D55" w:rsidRDefault="00F3225F" w:rsidP="00A528EC">
            <w:pPr>
              <w:rPr>
                <w:rFonts w:ascii="Palatino Linotype" w:hAnsi="Palatino Linotype" w:cs="Times New Roman"/>
                <w:b/>
                <w:bCs/>
                <w:color w:val="FFFFFF" w:themeColor="background1"/>
                <w:sz w:val="24"/>
                <w:szCs w:val="24"/>
              </w:rPr>
            </w:pPr>
            <w:r w:rsidRPr="004B1D55">
              <w:rPr>
                <w:rFonts w:ascii="Palatino Linotype" w:hAnsi="Palatino Linotype" w:cs="Times New Roman"/>
                <w:b/>
                <w:bCs/>
                <w:color w:val="FFFFFF" w:themeColor="background1"/>
                <w:sz w:val="24"/>
                <w:szCs w:val="24"/>
              </w:rPr>
              <w:t>Result (Status of Implementation)</w:t>
            </w:r>
          </w:p>
        </w:tc>
        <w:tc>
          <w:tcPr>
            <w:tcW w:w="243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4AD610F0" w14:textId="77777777" w:rsidR="00F3225F" w:rsidRPr="004B1D55" w:rsidRDefault="00F3225F" w:rsidP="00A528EC">
            <w:pPr>
              <w:rPr>
                <w:rFonts w:ascii="Palatino Linotype" w:hAnsi="Palatino Linotype" w:cs="Times New Roman"/>
                <w:b/>
                <w:bCs/>
                <w:color w:val="FFFFFF" w:themeColor="background1"/>
                <w:sz w:val="24"/>
                <w:szCs w:val="24"/>
              </w:rPr>
            </w:pPr>
            <w:r w:rsidRPr="004B1D55">
              <w:rPr>
                <w:rFonts w:ascii="Palatino Linotype" w:hAnsi="Palatino Linotype" w:cs="Times New Roman"/>
                <w:b/>
                <w:bCs/>
                <w:color w:val="FFFFFF" w:themeColor="background1"/>
                <w:sz w:val="24"/>
                <w:szCs w:val="24"/>
              </w:rPr>
              <w:t>Data Source (Means of Verification</w:t>
            </w:r>
          </w:p>
        </w:tc>
      </w:tr>
      <w:tr w:rsidR="00F3225F" w:rsidRPr="004B1D55" w14:paraId="42DEB2DB" w14:textId="77777777" w:rsidTr="006753DB">
        <w:trPr>
          <w:trHeight w:val="509"/>
          <w:tblHeader/>
        </w:trPr>
        <w:tc>
          <w:tcPr>
            <w:tcW w:w="4837"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79477D77" w14:textId="77777777" w:rsidR="00F3225F" w:rsidRPr="004B1D55" w:rsidRDefault="00F3225F" w:rsidP="00A528EC">
            <w:pPr>
              <w:rPr>
                <w:rFonts w:ascii="Palatino Linotype" w:hAnsi="Palatino Linotype" w:cs="Times New Roman"/>
                <w:b/>
                <w:sz w:val="24"/>
                <w:szCs w:val="24"/>
              </w:rPr>
            </w:pPr>
          </w:p>
        </w:tc>
        <w:tc>
          <w:tcPr>
            <w:tcW w:w="432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46A54939" w14:textId="77777777" w:rsidR="00F3225F" w:rsidRPr="004B1D55" w:rsidRDefault="00F3225F" w:rsidP="00A528EC">
            <w:pPr>
              <w:rPr>
                <w:rFonts w:ascii="Palatino Linotype" w:hAnsi="Palatino Linotype" w:cs="Times New Roman"/>
                <w:b/>
                <w:bCs/>
                <w:sz w:val="24"/>
                <w:szCs w:val="24"/>
              </w:rPr>
            </w:pPr>
          </w:p>
        </w:tc>
        <w:tc>
          <w:tcPr>
            <w:tcW w:w="351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4DF6E773" w14:textId="77777777" w:rsidR="00F3225F" w:rsidRPr="004B1D55" w:rsidRDefault="00F3225F" w:rsidP="00A528EC">
            <w:pPr>
              <w:rPr>
                <w:rFonts w:ascii="Palatino Linotype" w:hAnsi="Palatino Linotype" w:cs="Times New Roman"/>
                <w:b/>
                <w:bCs/>
                <w:sz w:val="24"/>
                <w:szCs w:val="24"/>
              </w:rPr>
            </w:pPr>
          </w:p>
        </w:tc>
        <w:tc>
          <w:tcPr>
            <w:tcW w:w="243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1419F528" w14:textId="77777777" w:rsidR="00F3225F" w:rsidRPr="004B1D55" w:rsidRDefault="00F3225F" w:rsidP="00A528EC">
            <w:pPr>
              <w:rPr>
                <w:rFonts w:ascii="Palatino Linotype" w:hAnsi="Palatino Linotype" w:cs="Times New Roman"/>
                <w:b/>
                <w:bCs/>
                <w:sz w:val="24"/>
                <w:szCs w:val="24"/>
              </w:rPr>
            </w:pPr>
          </w:p>
        </w:tc>
      </w:tr>
      <w:tr w:rsidR="00EC374D" w:rsidRPr="004B1D55" w14:paraId="13C1CEDB" w14:textId="77777777" w:rsidTr="006753DB">
        <w:tc>
          <w:tcPr>
            <w:tcW w:w="4837" w:type="dxa"/>
            <w:tcBorders>
              <w:top w:val="single" w:sz="4" w:space="0" w:color="auto"/>
              <w:left w:val="single" w:sz="4" w:space="0" w:color="auto"/>
              <w:bottom w:val="single" w:sz="4" w:space="0" w:color="auto"/>
              <w:right w:val="single" w:sz="4" w:space="0" w:color="auto"/>
            </w:tcBorders>
            <w:shd w:val="clear" w:color="auto" w:fill="auto"/>
          </w:tcPr>
          <w:p w14:paraId="7514D3FE" w14:textId="77777777" w:rsidR="00EC374D" w:rsidRPr="00EC374D" w:rsidRDefault="00EC374D" w:rsidP="00EC374D">
            <w:pPr>
              <w:rPr>
                <w:rFonts w:ascii="Palatino Linotype" w:hAnsi="Palatino Linotype" w:cs="Times New Roman"/>
                <w:b/>
                <w:bCs/>
                <w:color w:val="000000"/>
                <w:sz w:val="24"/>
                <w:szCs w:val="24"/>
              </w:rPr>
            </w:pPr>
            <w:r w:rsidRPr="00EC374D">
              <w:rPr>
                <w:rFonts w:ascii="Palatino Linotype" w:hAnsi="Palatino Linotype" w:cs="Times New Roman"/>
                <w:b/>
                <w:bCs/>
                <w:color w:val="000000"/>
                <w:sz w:val="24"/>
                <w:szCs w:val="24"/>
              </w:rPr>
              <w:t xml:space="preserve">5. </w:t>
            </w:r>
            <w:r w:rsidRPr="00EC374D">
              <w:rPr>
                <w:rFonts w:ascii="Palatino Linotype" w:hAnsi="Palatino Linotype" w:cs="Times New Roman"/>
                <w:bCs/>
                <w:color w:val="000000"/>
                <w:sz w:val="24"/>
                <w:szCs w:val="24"/>
              </w:rPr>
              <w:t>Enforce the implementation of the Financial Management Act and Regulations</w:t>
            </w:r>
          </w:p>
          <w:p w14:paraId="18634167" w14:textId="77777777" w:rsidR="00EC374D" w:rsidRPr="00EC374D" w:rsidRDefault="00EC374D" w:rsidP="00EC374D">
            <w:pPr>
              <w:rPr>
                <w:rFonts w:ascii="Palatino Linotype" w:hAnsi="Palatino Linotype" w:cs="Times New Roman"/>
                <w:color w:val="000000"/>
                <w:sz w:val="24"/>
                <w:szCs w:val="24"/>
              </w:rPr>
            </w:pP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32D0CA29" w14:textId="5F3AE2A8" w:rsidR="00EC374D" w:rsidRPr="00EC374D" w:rsidRDefault="00EC374D" w:rsidP="00EC374D">
            <w:pPr>
              <w:rPr>
                <w:rFonts w:ascii="Palatino Linotype" w:hAnsi="Palatino Linotype" w:cs="Times New Roman"/>
                <w:color w:val="000000"/>
                <w:sz w:val="24"/>
                <w:szCs w:val="24"/>
              </w:rPr>
            </w:pPr>
            <w:r w:rsidRPr="00EC374D">
              <w:rPr>
                <w:rFonts w:ascii="Palatino Linotype" w:hAnsi="Palatino Linotype" w:cs="Times New Roman"/>
                <w:color w:val="000000"/>
                <w:sz w:val="24"/>
                <w:szCs w:val="24"/>
              </w:rPr>
              <w:t xml:space="preserve">Financial Management laws and regulations enforced </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0EE85426" w14:textId="77777777" w:rsidR="00EC374D" w:rsidRPr="004B1D55" w:rsidRDefault="00EC374D" w:rsidP="00EC374D">
            <w:pPr>
              <w:rPr>
                <w:rFonts w:ascii="Palatino Linotype" w:hAnsi="Palatino Linotype" w:cs="Times New Roman"/>
                <w:bCs/>
                <w:sz w:val="24"/>
                <w:szCs w:val="24"/>
              </w:rPr>
            </w:pPr>
          </w:p>
        </w:tc>
        <w:tc>
          <w:tcPr>
            <w:tcW w:w="2430" w:type="dxa"/>
            <w:tcBorders>
              <w:top w:val="single" w:sz="4" w:space="0" w:color="auto"/>
              <w:left w:val="single" w:sz="4" w:space="0" w:color="auto"/>
              <w:bottom w:val="single" w:sz="4" w:space="0" w:color="auto"/>
              <w:right w:val="single" w:sz="4" w:space="0" w:color="auto"/>
            </w:tcBorders>
            <w:shd w:val="clear" w:color="auto" w:fill="auto"/>
          </w:tcPr>
          <w:p w14:paraId="01F0F3B3" w14:textId="77777777" w:rsidR="00EC374D" w:rsidRPr="004B1D55" w:rsidRDefault="00EC374D" w:rsidP="00EC374D">
            <w:pPr>
              <w:rPr>
                <w:rFonts w:ascii="Palatino Linotype" w:hAnsi="Palatino Linotype" w:cs="Times New Roman"/>
                <w:b/>
                <w:sz w:val="24"/>
                <w:szCs w:val="24"/>
              </w:rPr>
            </w:pPr>
          </w:p>
        </w:tc>
      </w:tr>
      <w:tr w:rsidR="009926F0" w:rsidRPr="004B1D55" w14:paraId="4687D152" w14:textId="77777777" w:rsidTr="006753DB">
        <w:tc>
          <w:tcPr>
            <w:tcW w:w="4837" w:type="dxa"/>
            <w:tcBorders>
              <w:top w:val="single" w:sz="4" w:space="0" w:color="auto"/>
              <w:left w:val="single" w:sz="4" w:space="0" w:color="auto"/>
              <w:bottom w:val="single" w:sz="4" w:space="0" w:color="auto"/>
              <w:right w:val="single" w:sz="4" w:space="0" w:color="auto"/>
            </w:tcBorders>
            <w:shd w:val="clear" w:color="auto" w:fill="auto"/>
          </w:tcPr>
          <w:p w14:paraId="77C2A85E" w14:textId="2272795C" w:rsidR="009926F0" w:rsidRPr="004B1D55" w:rsidRDefault="009926F0" w:rsidP="009926F0">
            <w:pPr>
              <w:rPr>
                <w:rFonts w:ascii="Palatino Linotype" w:hAnsi="Palatino Linotype" w:cs="Times New Roman"/>
                <w:color w:val="000000"/>
                <w:sz w:val="24"/>
                <w:szCs w:val="24"/>
              </w:rPr>
            </w:pPr>
            <w:r w:rsidRPr="004B1D55">
              <w:rPr>
                <w:rFonts w:ascii="Palatino Linotype" w:hAnsi="Palatino Linotype" w:cs="Times New Roman"/>
                <w:b/>
                <w:bCs/>
                <w:color w:val="000000"/>
                <w:sz w:val="24"/>
                <w:szCs w:val="24"/>
              </w:rPr>
              <w:t xml:space="preserve">25. </w:t>
            </w:r>
            <w:r w:rsidRPr="004B1D55">
              <w:rPr>
                <w:rFonts w:ascii="Palatino Linotype" w:hAnsi="Palatino Linotype" w:cs="Times New Roman"/>
                <w:color w:val="000000"/>
                <w:sz w:val="24"/>
                <w:szCs w:val="24"/>
              </w:rPr>
              <w:t xml:space="preserve">Build </w:t>
            </w:r>
            <w:r w:rsidR="0002313C" w:rsidRPr="004B1D55">
              <w:rPr>
                <w:rFonts w:ascii="Palatino Linotype" w:hAnsi="Palatino Linotype" w:cs="Times New Roman"/>
                <w:color w:val="000000"/>
                <w:sz w:val="24"/>
                <w:szCs w:val="24"/>
              </w:rPr>
              <w:t xml:space="preserve">Capacity </w:t>
            </w:r>
            <w:r w:rsidR="0002313C">
              <w:rPr>
                <w:rFonts w:ascii="Palatino Linotype" w:hAnsi="Palatino Linotype" w:cs="Times New Roman"/>
                <w:color w:val="000000"/>
                <w:sz w:val="24"/>
                <w:szCs w:val="24"/>
              </w:rPr>
              <w:t>o</w:t>
            </w:r>
            <w:r w:rsidR="0002313C" w:rsidRPr="004B1D55">
              <w:rPr>
                <w:rFonts w:ascii="Palatino Linotype" w:hAnsi="Palatino Linotype" w:cs="Times New Roman"/>
                <w:color w:val="000000"/>
                <w:sz w:val="24"/>
                <w:szCs w:val="24"/>
              </w:rPr>
              <w:t xml:space="preserve">f </w:t>
            </w:r>
            <w:r w:rsidR="0002313C">
              <w:rPr>
                <w:rFonts w:ascii="Palatino Linotype" w:hAnsi="Palatino Linotype" w:cs="Times New Roman"/>
                <w:b/>
                <w:bCs/>
                <w:color w:val="000000"/>
                <w:sz w:val="24"/>
                <w:szCs w:val="24"/>
              </w:rPr>
              <w:t>Pension a</w:t>
            </w:r>
            <w:r w:rsidR="0002313C" w:rsidRPr="002379D2">
              <w:rPr>
                <w:rFonts w:ascii="Palatino Linotype" w:hAnsi="Palatino Linotype" w:cs="Times New Roman"/>
                <w:color w:val="000000"/>
                <w:sz w:val="24"/>
                <w:szCs w:val="24"/>
              </w:rPr>
              <w:t xml:space="preserve">nd </w:t>
            </w:r>
            <w:r w:rsidR="0002313C">
              <w:rPr>
                <w:rFonts w:ascii="Palatino Linotype" w:hAnsi="Palatino Linotype" w:cs="Times New Roman"/>
                <w:b/>
                <w:bCs/>
                <w:color w:val="000000"/>
                <w:sz w:val="24"/>
                <w:szCs w:val="24"/>
              </w:rPr>
              <w:t xml:space="preserve">Insurance </w:t>
            </w:r>
            <w:r w:rsidR="0002313C" w:rsidRPr="004B1D55">
              <w:rPr>
                <w:rFonts w:ascii="Palatino Linotype" w:hAnsi="Palatino Linotype" w:cs="Times New Roman"/>
                <w:color w:val="000000"/>
                <w:sz w:val="24"/>
                <w:szCs w:val="24"/>
              </w:rPr>
              <w:t xml:space="preserve">Institutions </w:t>
            </w:r>
            <w:r w:rsidR="0002313C">
              <w:rPr>
                <w:rFonts w:ascii="Palatino Linotype" w:hAnsi="Palatino Linotype" w:cs="Times New Roman"/>
                <w:color w:val="000000"/>
                <w:sz w:val="24"/>
                <w:szCs w:val="24"/>
              </w:rPr>
              <w:t>i</w:t>
            </w:r>
            <w:r w:rsidR="0002313C" w:rsidRPr="004B1D55">
              <w:rPr>
                <w:rFonts w:ascii="Palatino Linotype" w:hAnsi="Palatino Linotype" w:cs="Times New Roman"/>
                <w:color w:val="000000"/>
                <w:sz w:val="24"/>
                <w:szCs w:val="24"/>
              </w:rPr>
              <w:t xml:space="preserve">n Asset Tracing </w:t>
            </w:r>
            <w:r w:rsidR="0002313C">
              <w:rPr>
                <w:rFonts w:ascii="Palatino Linotype" w:hAnsi="Palatino Linotype" w:cs="Times New Roman"/>
                <w:color w:val="000000"/>
                <w:sz w:val="24"/>
                <w:szCs w:val="24"/>
              </w:rPr>
              <w:t>a</w:t>
            </w:r>
            <w:r w:rsidR="0002313C" w:rsidRPr="004B1D55">
              <w:rPr>
                <w:rFonts w:ascii="Palatino Linotype" w:hAnsi="Palatino Linotype" w:cs="Times New Roman"/>
                <w:color w:val="000000"/>
                <w:sz w:val="24"/>
                <w:szCs w:val="24"/>
              </w:rPr>
              <w:t>nd Recovery</w:t>
            </w:r>
            <w:r w:rsidR="0002313C" w:rsidRPr="004B1D55">
              <w:rPr>
                <w:rFonts w:ascii="Palatino Linotype" w:hAnsi="Palatino Linotype" w:cs="Times New Roman"/>
                <w:b/>
                <w:bCs/>
                <w:color w:val="000000"/>
                <w:sz w:val="24"/>
                <w:szCs w:val="24"/>
              </w:rPr>
              <w:t xml:space="preserve"> </w:t>
            </w: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01C20DCC" w14:textId="62430875" w:rsidR="009926F0" w:rsidRPr="004B1D55" w:rsidRDefault="009926F0" w:rsidP="009926F0">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 xml:space="preserve">Measures taken to build capacity of </w:t>
            </w:r>
            <w:r w:rsidR="002379D2">
              <w:rPr>
                <w:rFonts w:ascii="Palatino Linotype" w:hAnsi="Palatino Linotype" w:cs="Times New Roman"/>
                <w:b/>
                <w:bCs/>
                <w:color w:val="000000"/>
                <w:sz w:val="24"/>
                <w:szCs w:val="24"/>
              </w:rPr>
              <w:t xml:space="preserve">pension </w:t>
            </w:r>
            <w:r w:rsidR="002379D2" w:rsidRPr="002379D2">
              <w:rPr>
                <w:rFonts w:ascii="Palatino Linotype" w:hAnsi="Palatino Linotype" w:cs="Times New Roman"/>
                <w:color w:val="000000"/>
                <w:sz w:val="24"/>
                <w:szCs w:val="24"/>
              </w:rPr>
              <w:t xml:space="preserve">and </w:t>
            </w:r>
            <w:r w:rsidR="002379D2">
              <w:rPr>
                <w:rFonts w:ascii="Palatino Linotype" w:hAnsi="Palatino Linotype" w:cs="Times New Roman"/>
                <w:b/>
                <w:bCs/>
                <w:color w:val="000000"/>
                <w:sz w:val="24"/>
                <w:szCs w:val="24"/>
              </w:rPr>
              <w:t>insurance</w:t>
            </w:r>
            <w:r w:rsidR="002379D2" w:rsidRPr="004B1D55">
              <w:rPr>
                <w:rFonts w:ascii="Palatino Linotype" w:hAnsi="Palatino Linotype" w:cs="Times New Roman"/>
                <w:color w:val="000000"/>
                <w:sz w:val="24"/>
                <w:szCs w:val="24"/>
              </w:rPr>
              <w:t xml:space="preserve"> </w:t>
            </w:r>
            <w:r w:rsidRPr="004B1D55">
              <w:rPr>
                <w:rFonts w:ascii="Palatino Linotype" w:hAnsi="Palatino Linotype" w:cs="Times New Roman"/>
                <w:color w:val="000000"/>
                <w:sz w:val="24"/>
                <w:szCs w:val="24"/>
              </w:rPr>
              <w:t>institutions in asset tracing and recovery built</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0C97F11A" w14:textId="77777777" w:rsidR="009926F0" w:rsidRPr="004B1D55" w:rsidRDefault="009926F0" w:rsidP="009926F0">
            <w:pPr>
              <w:rPr>
                <w:rFonts w:ascii="Palatino Linotype" w:hAnsi="Palatino Linotype" w:cs="Times New Roman"/>
                <w:bCs/>
                <w:sz w:val="24"/>
                <w:szCs w:val="24"/>
              </w:rPr>
            </w:pPr>
          </w:p>
        </w:tc>
        <w:tc>
          <w:tcPr>
            <w:tcW w:w="2430" w:type="dxa"/>
            <w:tcBorders>
              <w:top w:val="single" w:sz="4" w:space="0" w:color="auto"/>
              <w:left w:val="single" w:sz="4" w:space="0" w:color="auto"/>
              <w:bottom w:val="single" w:sz="4" w:space="0" w:color="auto"/>
              <w:right w:val="single" w:sz="4" w:space="0" w:color="auto"/>
            </w:tcBorders>
            <w:shd w:val="clear" w:color="auto" w:fill="auto"/>
          </w:tcPr>
          <w:p w14:paraId="3C092972" w14:textId="77777777" w:rsidR="009926F0" w:rsidRPr="004B1D55" w:rsidRDefault="009926F0" w:rsidP="009926F0">
            <w:pPr>
              <w:rPr>
                <w:rFonts w:ascii="Palatino Linotype" w:hAnsi="Palatino Linotype" w:cs="Times New Roman"/>
                <w:b/>
                <w:sz w:val="24"/>
                <w:szCs w:val="24"/>
              </w:rPr>
            </w:pPr>
          </w:p>
        </w:tc>
      </w:tr>
      <w:tr w:rsidR="009926F0" w:rsidRPr="004B1D55" w14:paraId="242CA0FD" w14:textId="77777777" w:rsidTr="006753DB">
        <w:tc>
          <w:tcPr>
            <w:tcW w:w="4837" w:type="dxa"/>
            <w:tcBorders>
              <w:top w:val="single" w:sz="4" w:space="0" w:color="auto"/>
              <w:left w:val="single" w:sz="4" w:space="0" w:color="auto"/>
              <w:bottom w:val="single" w:sz="4" w:space="0" w:color="auto"/>
              <w:right w:val="single" w:sz="4" w:space="0" w:color="auto"/>
            </w:tcBorders>
            <w:shd w:val="clear" w:color="auto" w:fill="auto"/>
          </w:tcPr>
          <w:p w14:paraId="15CC7E41" w14:textId="65023A0F" w:rsidR="009926F0" w:rsidRPr="006753DB" w:rsidRDefault="009926F0" w:rsidP="009926F0">
            <w:pPr>
              <w:rPr>
                <w:rFonts w:ascii="Palatino Linotype" w:hAnsi="Palatino Linotype" w:cs="Times New Roman"/>
                <w:b/>
                <w:bCs/>
                <w:sz w:val="24"/>
                <w:szCs w:val="24"/>
              </w:rPr>
            </w:pPr>
            <w:r w:rsidRPr="006753DB">
              <w:rPr>
                <w:rFonts w:ascii="Palatino Linotype" w:hAnsi="Palatino Linotype" w:cs="Times New Roman"/>
                <w:b/>
                <w:bCs/>
                <w:sz w:val="24"/>
                <w:szCs w:val="24"/>
              </w:rPr>
              <w:t>32.</w:t>
            </w:r>
            <w:r w:rsidRPr="006753DB">
              <w:rPr>
                <w:rFonts w:ascii="Palatino Linotype" w:hAnsi="Palatino Linotype" w:cs="Times New Roman"/>
                <w:sz w:val="24"/>
                <w:szCs w:val="24"/>
              </w:rPr>
              <w:t xml:space="preserve"> Organise study sessions on the vulnerability to money laundering and terrorism financing </w:t>
            </w: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61143AC2" w14:textId="217A2D9D" w:rsidR="009926F0" w:rsidRPr="006753DB" w:rsidRDefault="009926F0" w:rsidP="009926F0">
            <w:pPr>
              <w:rPr>
                <w:rFonts w:ascii="Palatino Linotype" w:hAnsi="Palatino Linotype" w:cs="Times New Roman"/>
                <w:sz w:val="24"/>
                <w:szCs w:val="24"/>
              </w:rPr>
            </w:pPr>
            <w:r w:rsidRPr="006753DB">
              <w:rPr>
                <w:rFonts w:ascii="Palatino Linotype" w:hAnsi="Palatino Linotype" w:cs="Times New Roman"/>
                <w:sz w:val="24"/>
                <w:szCs w:val="24"/>
              </w:rPr>
              <w:t>Number of study sessions organised</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601F18B0" w14:textId="77777777" w:rsidR="009926F0" w:rsidRPr="004B1D55" w:rsidRDefault="009926F0" w:rsidP="009926F0">
            <w:pPr>
              <w:rPr>
                <w:rFonts w:ascii="Palatino Linotype" w:hAnsi="Palatino Linotype" w:cs="Times New Roman"/>
                <w:bCs/>
                <w:sz w:val="24"/>
                <w:szCs w:val="24"/>
              </w:rPr>
            </w:pPr>
          </w:p>
        </w:tc>
        <w:tc>
          <w:tcPr>
            <w:tcW w:w="2430" w:type="dxa"/>
            <w:tcBorders>
              <w:top w:val="single" w:sz="4" w:space="0" w:color="auto"/>
              <w:left w:val="single" w:sz="4" w:space="0" w:color="auto"/>
              <w:bottom w:val="single" w:sz="4" w:space="0" w:color="auto"/>
              <w:right w:val="single" w:sz="4" w:space="0" w:color="auto"/>
            </w:tcBorders>
            <w:shd w:val="clear" w:color="auto" w:fill="auto"/>
          </w:tcPr>
          <w:p w14:paraId="24030D94" w14:textId="77777777" w:rsidR="009926F0" w:rsidRPr="004B1D55" w:rsidRDefault="009926F0" w:rsidP="009926F0">
            <w:pPr>
              <w:rPr>
                <w:rFonts w:ascii="Palatino Linotype" w:hAnsi="Palatino Linotype" w:cs="Times New Roman"/>
                <w:b/>
                <w:sz w:val="24"/>
                <w:szCs w:val="24"/>
              </w:rPr>
            </w:pPr>
          </w:p>
        </w:tc>
      </w:tr>
      <w:bookmarkEnd w:id="1"/>
    </w:tbl>
    <w:p w14:paraId="419AF927" w14:textId="77777777" w:rsidR="004B1D55" w:rsidRPr="004B1D55" w:rsidRDefault="004B1D55" w:rsidP="009A47F2">
      <w:pPr>
        <w:jc w:val="both"/>
        <w:rPr>
          <w:rFonts w:ascii="Palatino Linotype" w:hAnsi="Palatino Linotype" w:cs="Arial"/>
          <w:b/>
          <w:bCs/>
          <w:sz w:val="24"/>
          <w:szCs w:val="24"/>
        </w:rPr>
      </w:pPr>
    </w:p>
    <w:sectPr w:rsidR="004B1D55" w:rsidRPr="004B1D55" w:rsidSect="008F1F57">
      <w:footerReference w:type="default" r:id="rId10"/>
      <w:pgSz w:w="16838" w:h="11906" w:orient="landscape"/>
      <w:pgMar w:top="1350" w:right="1440" w:bottom="117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92C104" w14:textId="77777777" w:rsidR="001F51E0" w:rsidRDefault="001F51E0" w:rsidP="00D31D83">
      <w:pPr>
        <w:spacing w:after="0" w:line="240" w:lineRule="auto"/>
      </w:pPr>
      <w:r>
        <w:separator/>
      </w:r>
    </w:p>
  </w:endnote>
  <w:endnote w:type="continuationSeparator" w:id="0">
    <w:p w14:paraId="3103F828" w14:textId="77777777" w:rsidR="001F51E0" w:rsidRDefault="001F51E0" w:rsidP="00D31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jaVu Sans">
    <w:altName w:val="Times New Roman"/>
    <w:charset w:val="00"/>
    <w:family w:val="roman"/>
    <w:pitch w:val="default"/>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58542283"/>
      <w:docPartObj>
        <w:docPartGallery w:val="Page Numbers (Bottom of Page)"/>
        <w:docPartUnique/>
      </w:docPartObj>
    </w:sdtPr>
    <w:sdtEndPr/>
    <w:sdtContent>
      <w:sdt>
        <w:sdtPr>
          <w:id w:val="2058542284"/>
          <w:docPartObj>
            <w:docPartGallery w:val="Page Numbers (Top of Page)"/>
            <w:docPartUnique/>
          </w:docPartObj>
        </w:sdtPr>
        <w:sdtEndPr/>
        <w:sdtContent>
          <w:p w14:paraId="62A23678" w14:textId="77777777" w:rsidR="008F2E20" w:rsidRDefault="008F2E20">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15</w:t>
            </w:r>
            <w:r>
              <w:rPr>
                <w:b/>
                <w:bCs/>
                <w:sz w:val="24"/>
                <w:szCs w:val="24"/>
              </w:rPr>
              <w:fldChar w:fldCharType="end"/>
            </w:r>
          </w:p>
        </w:sdtContent>
      </w:sdt>
    </w:sdtContent>
  </w:sdt>
  <w:p w14:paraId="04107D2D" w14:textId="77777777" w:rsidR="008F2E20" w:rsidRDefault="008F2E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5908279"/>
      <w:docPartObj>
        <w:docPartGallery w:val="Page Numbers (Bottom of Page)"/>
        <w:docPartUnique/>
      </w:docPartObj>
    </w:sdtPr>
    <w:sdtEndPr/>
    <w:sdtContent>
      <w:sdt>
        <w:sdtPr>
          <w:id w:val="-1705238520"/>
          <w:docPartObj>
            <w:docPartGallery w:val="Page Numbers (Top of Page)"/>
            <w:docPartUnique/>
          </w:docPartObj>
        </w:sdtPr>
        <w:sdtEndPr/>
        <w:sdtContent>
          <w:p w14:paraId="768AE7CF" w14:textId="77777777" w:rsidR="008F2E20" w:rsidRDefault="008F2E20">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sidR="00DA231C">
              <w:rPr>
                <w:b/>
                <w:bCs/>
                <w:noProof/>
              </w:rPr>
              <w:t>15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A231C">
              <w:rPr>
                <w:b/>
                <w:bCs/>
                <w:noProof/>
              </w:rPr>
              <w:t>15</w:t>
            </w:r>
            <w:r>
              <w:rPr>
                <w:b/>
                <w:bCs/>
                <w:sz w:val="24"/>
                <w:szCs w:val="24"/>
              </w:rPr>
              <w:fldChar w:fldCharType="end"/>
            </w:r>
          </w:p>
        </w:sdtContent>
      </w:sdt>
    </w:sdtContent>
  </w:sdt>
  <w:p w14:paraId="49EBEF21" w14:textId="77777777" w:rsidR="008F2E20" w:rsidRDefault="008F2E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92BCEC" w14:textId="77777777" w:rsidR="001F51E0" w:rsidRDefault="001F51E0" w:rsidP="00D31D83">
      <w:pPr>
        <w:spacing w:after="0" w:line="240" w:lineRule="auto"/>
      </w:pPr>
      <w:r>
        <w:separator/>
      </w:r>
    </w:p>
  </w:footnote>
  <w:footnote w:type="continuationSeparator" w:id="0">
    <w:p w14:paraId="5B9332EB" w14:textId="77777777" w:rsidR="001F51E0" w:rsidRDefault="001F51E0" w:rsidP="00D31D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91724"/>
    <w:multiLevelType w:val="hybridMultilevel"/>
    <w:tmpl w:val="3C90BFFC"/>
    <w:lvl w:ilvl="0" w:tplc="AD2CEC6A">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517E86"/>
    <w:multiLevelType w:val="hybridMultilevel"/>
    <w:tmpl w:val="68284A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9F7301"/>
    <w:multiLevelType w:val="hybridMultilevel"/>
    <w:tmpl w:val="FEAEF062"/>
    <w:lvl w:ilvl="0" w:tplc="0FDA7A16">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BB7239"/>
    <w:multiLevelType w:val="hybridMultilevel"/>
    <w:tmpl w:val="65F26DDC"/>
    <w:lvl w:ilvl="0" w:tplc="0706D206">
      <w:start w:val="1"/>
      <w:numFmt w:val="lowerRoman"/>
      <w:lvlText w:val="%1."/>
      <w:lvlJc w:val="righ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C703EF"/>
    <w:multiLevelType w:val="hybridMultilevel"/>
    <w:tmpl w:val="6EC042DE"/>
    <w:lvl w:ilvl="0" w:tplc="5402435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47A47B3"/>
    <w:multiLevelType w:val="hybridMultilevel"/>
    <w:tmpl w:val="CF7C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732EEA"/>
    <w:multiLevelType w:val="hybridMultilevel"/>
    <w:tmpl w:val="E3D4B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D33853"/>
    <w:multiLevelType w:val="hybridMultilevel"/>
    <w:tmpl w:val="0DEC9A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4C8D02C5"/>
    <w:multiLevelType w:val="hybridMultilevel"/>
    <w:tmpl w:val="451A4684"/>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2361EC"/>
    <w:multiLevelType w:val="hybridMultilevel"/>
    <w:tmpl w:val="ABEE4378"/>
    <w:lvl w:ilvl="0" w:tplc="08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0" w15:restartNumberingAfterBreak="0">
    <w:nsid w:val="5664132A"/>
    <w:multiLevelType w:val="hybridMultilevel"/>
    <w:tmpl w:val="ADA661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76534183">
    <w:abstractNumId w:val="5"/>
  </w:num>
  <w:num w:numId="2" w16cid:durableId="319816352">
    <w:abstractNumId w:val="6"/>
  </w:num>
  <w:num w:numId="3" w16cid:durableId="2101829760">
    <w:abstractNumId w:val="1"/>
  </w:num>
  <w:num w:numId="4" w16cid:durableId="541136269">
    <w:abstractNumId w:val="10"/>
  </w:num>
  <w:num w:numId="5" w16cid:durableId="79450680">
    <w:abstractNumId w:val="3"/>
  </w:num>
  <w:num w:numId="6" w16cid:durableId="899940874">
    <w:abstractNumId w:val="0"/>
  </w:num>
  <w:num w:numId="7" w16cid:durableId="804346443">
    <w:abstractNumId w:val="2"/>
  </w:num>
  <w:num w:numId="8" w16cid:durableId="1448237577">
    <w:abstractNumId w:val="8"/>
  </w:num>
  <w:num w:numId="9" w16cid:durableId="119114333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0475468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13781846">
    <w:abstractNumId w:val="9"/>
  </w:num>
  <w:num w:numId="12" w16cid:durableId="780149089">
    <w:abstractNumId w:val="7"/>
  </w:num>
  <w:num w:numId="13" w16cid:durableId="16426901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8F3"/>
    <w:rsid w:val="00000D58"/>
    <w:rsid w:val="00006759"/>
    <w:rsid w:val="00007E09"/>
    <w:rsid w:val="000134D5"/>
    <w:rsid w:val="000139F7"/>
    <w:rsid w:val="0002313C"/>
    <w:rsid w:val="000320F3"/>
    <w:rsid w:val="0003329A"/>
    <w:rsid w:val="0005665B"/>
    <w:rsid w:val="00086853"/>
    <w:rsid w:val="00092330"/>
    <w:rsid w:val="0009581A"/>
    <w:rsid w:val="000A01C6"/>
    <w:rsid w:val="000A06D1"/>
    <w:rsid w:val="000C491C"/>
    <w:rsid w:val="000C5655"/>
    <w:rsid w:val="000C674B"/>
    <w:rsid w:val="000D7202"/>
    <w:rsid w:val="000E3B17"/>
    <w:rsid w:val="000E6537"/>
    <w:rsid w:val="000F34C6"/>
    <w:rsid w:val="000F361C"/>
    <w:rsid w:val="000F63FC"/>
    <w:rsid w:val="000F642D"/>
    <w:rsid w:val="001003C2"/>
    <w:rsid w:val="00101F08"/>
    <w:rsid w:val="001060AC"/>
    <w:rsid w:val="00106573"/>
    <w:rsid w:val="00112BC0"/>
    <w:rsid w:val="00122515"/>
    <w:rsid w:val="00122A3B"/>
    <w:rsid w:val="00126678"/>
    <w:rsid w:val="00130BFB"/>
    <w:rsid w:val="00137E6F"/>
    <w:rsid w:val="001412A6"/>
    <w:rsid w:val="00141CA7"/>
    <w:rsid w:val="001441E3"/>
    <w:rsid w:val="00152CD9"/>
    <w:rsid w:val="00171BFA"/>
    <w:rsid w:val="00182951"/>
    <w:rsid w:val="00183474"/>
    <w:rsid w:val="00186D1B"/>
    <w:rsid w:val="00193973"/>
    <w:rsid w:val="001A0836"/>
    <w:rsid w:val="001A0E99"/>
    <w:rsid w:val="001D18BD"/>
    <w:rsid w:val="001D4E8F"/>
    <w:rsid w:val="001D4ED2"/>
    <w:rsid w:val="001E441E"/>
    <w:rsid w:val="001E4E8F"/>
    <w:rsid w:val="001E665F"/>
    <w:rsid w:val="001F17EE"/>
    <w:rsid w:val="001F18F2"/>
    <w:rsid w:val="001F3E4A"/>
    <w:rsid w:val="001F51E0"/>
    <w:rsid w:val="001F5F3C"/>
    <w:rsid w:val="00201DE0"/>
    <w:rsid w:val="002044E2"/>
    <w:rsid w:val="00205A63"/>
    <w:rsid w:val="00210141"/>
    <w:rsid w:val="002107BE"/>
    <w:rsid w:val="0021177D"/>
    <w:rsid w:val="00235F63"/>
    <w:rsid w:val="002379D2"/>
    <w:rsid w:val="00241B05"/>
    <w:rsid w:val="00247E21"/>
    <w:rsid w:val="0025065C"/>
    <w:rsid w:val="00261E78"/>
    <w:rsid w:val="002660C0"/>
    <w:rsid w:val="002664CC"/>
    <w:rsid w:val="00267138"/>
    <w:rsid w:val="00270FF6"/>
    <w:rsid w:val="00271EB3"/>
    <w:rsid w:val="0027601B"/>
    <w:rsid w:val="0028170E"/>
    <w:rsid w:val="002A0C06"/>
    <w:rsid w:val="002B6269"/>
    <w:rsid w:val="002B63C7"/>
    <w:rsid w:val="002C412E"/>
    <w:rsid w:val="002E2C67"/>
    <w:rsid w:val="002E32BF"/>
    <w:rsid w:val="002E5F5A"/>
    <w:rsid w:val="002F1431"/>
    <w:rsid w:val="002F4BE8"/>
    <w:rsid w:val="00300986"/>
    <w:rsid w:val="00300C21"/>
    <w:rsid w:val="00301771"/>
    <w:rsid w:val="003039EC"/>
    <w:rsid w:val="00314309"/>
    <w:rsid w:val="0032208F"/>
    <w:rsid w:val="00326788"/>
    <w:rsid w:val="0033016A"/>
    <w:rsid w:val="00332472"/>
    <w:rsid w:val="00333A6A"/>
    <w:rsid w:val="0034211F"/>
    <w:rsid w:val="0035297F"/>
    <w:rsid w:val="00353CCE"/>
    <w:rsid w:val="00356129"/>
    <w:rsid w:val="00363A3A"/>
    <w:rsid w:val="0038170E"/>
    <w:rsid w:val="00384881"/>
    <w:rsid w:val="00392313"/>
    <w:rsid w:val="00393AF1"/>
    <w:rsid w:val="003A1393"/>
    <w:rsid w:val="003A3981"/>
    <w:rsid w:val="003B2C26"/>
    <w:rsid w:val="003B6637"/>
    <w:rsid w:val="003C029B"/>
    <w:rsid w:val="003C3EF4"/>
    <w:rsid w:val="003C4117"/>
    <w:rsid w:val="003C44C3"/>
    <w:rsid w:val="003C63B1"/>
    <w:rsid w:val="003D6B63"/>
    <w:rsid w:val="003D799C"/>
    <w:rsid w:val="003F19A8"/>
    <w:rsid w:val="003F53F3"/>
    <w:rsid w:val="00400F64"/>
    <w:rsid w:val="00401612"/>
    <w:rsid w:val="00407F9A"/>
    <w:rsid w:val="00417281"/>
    <w:rsid w:val="00417469"/>
    <w:rsid w:val="00431754"/>
    <w:rsid w:val="00433EAE"/>
    <w:rsid w:val="00434F70"/>
    <w:rsid w:val="004500C7"/>
    <w:rsid w:val="00460100"/>
    <w:rsid w:val="00461ACE"/>
    <w:rsid w:val="00462289"/>
    <w:rsid w:val="004649F0"/>
    <w:rsid w:val="00464B4F"/>
    <w:rsid w:val="004669D1"/>
    <w:rsid w:val="0048088E"/>
    <w:rsid w:val="00480FDC"/>
    <w:rsid w:val="004845B3"/>
    <w:rsid w:val="00484657"/>
    <w:rsid w:val="004860E0"/>
    <w:rsid w:val="004965CC"/>
    <w:rsid w:val="004A0496"/>
    <w:rsid w:val="004B1D55"/>
    <w:rsid w:val="004B3109"/>
    <w:rsid w:val="004C238E"/>
    <w:rsid w:val="004C3E3E"/>
    <w:rsid w:val="004D0C6F"/>
    <w:rsid w:val="004D6B08"/>
    <w:rsid w:val="004D7567"/>
    <w:rsid w:val="004E013C"/>
    <w:rsid w:val="004E6023"/>
    <w:rsid w:val="004F04B0"/>
    <w:rsid w:val="0050508C"/>
    <w:rsid w:val="0051579A"/>
    <w:rsid w:val="005377B5"/>
    <w:rsid w:val="00541F1D"/>
    <w:rsid w:val="00562F52"/>
    <w:rsid w:val="0056643F"/>
    <w:rsid w:val="0057657C"/>
    <w:rsid w:val="00582156"/>
    <w:rsid w:val="00586531"/>
    <w:rsid w:val="00593C6B"/>
    <w:rsid w:val="00597881"/>
    <w:rsid w:val="005A1BA1"/>
    <w:rsid w:val="005A48A7"/>
    <w:rsid w:val="005B44FE"/>
    <w:rsid w:val="005B4F3D"/>
    <w:rsid w:val="005B5F93"/>
    <w:rsid w:val="005B7F25"/>
    <w:rsid w:val="005C29B1"/>
    <w:rsid w:val="005C3FB6"/>
    <w:rsid w:val="005D45DB"/>
    <w:rsid w:val="005D62E4"/>
    <w:rsid w:val="005E2039"/>
    <w:rsid w:val="005E3C01"/>
    <w:rsid w:val="005E5EF3"/>
    <w:rsid w:val="005F427B"/>
    <w:rsid w:val="005F592B"/>
    <w:rsid w:val="005F6B58"/>
    <w:rsid w:val="00611250"/>
    <w:rsid w:val="00616655"/>
    <w:rsid w:val="00620548"/>
    <w:rsid w:val="00621FAA"/>
    <w:rsid w:val="00621FB4"/>
    <w:rsid w:val="00626CD1"/>
    <w:rsid w:val="006351D9"/>
    <w:rsid w:val="0064138C"/>
    <w:rsid w:val="00643607"/>
    <w:rsid w:val="006515FA"/>
    <w:rsid w:val="00653344"/>
    <w:rsid w:val="00657F09"/>
    <w:rsid w:val="00667E28"/>
    <w:rsid w:val="00674E96"/>
    <w:rsid w:val="006753DB"/>
    <w:rsid w:val="0068704D"/>
    <w:rsid w:val="00687E63"/>
    <w:rsid w:val="0069473B"/>
    <w:rsid w:val="006964B2"/>
    <w:rsid w:val="006B17EE"/>
    <w:rsid w:val="006B2B90"/>
    <w:rsid w:val="006C26CA"/>
    <w:rsid w:val="006C6613"/>
    <w:rsid w:val="006D073B"/>
    <w:rsid w:val="006D3762"/>
    <w:rsid w:val="006E49B7"/>
    <w:rsid w:val="006F2607"/>
    <w:rsid w:val="006F5D67"/>
    <w:rsid w:val="00701791"/>
    <w:rsid w:val="00702A38"/>
    <w:rsid w:val="0070618A"/>
    <w:rsid w:val="0071420E"/>
    <w:rsid w:val="0071436A"/>
    <w:rsid w:val="00715282"/>
    <w:rsid w:val="00715352"/>
    <w:rsid w:val="00730BB9"/>
    <w:rsid w:val="0073220B"/>
    <w:rsid w:val="00737A91"/>
    <w:rsid w:val="007408AD"/>
    <w:rsid w:val="0074336E"/>
    <w:rsid w:val="00747E80"/>
    <w:rsid w:val="007633DE"/>
    <w:rsid w:val="0076613B"/>
    <w:rsid w:val="0077030B"/>
    <w:rsid w:val="00772DE6"/>
    <w:rsid w:val="00773AF2"/>
    <w:rsid w:val="0077448E"/>
    <w:rsid w:val="007778E9"/>
    <w:rsid w:val="00782E1A"/>
    <w:rsid w:val="00784FF7"/>
    <w:rsid w:val="007907C5"/>
    <w:rsid w:val="00790D84"/>
    <w:rsid w:val="0079114B"/>
    <w:rsid w:val="00797706"/>
    <w:rsid w:val="007B185D"/>
    <w:rsid w:val="007B3F9F"/>
    <w:rsid w:val="007D0AF9"/>
    <w:rsid w:val="007E69D0"/>
    <w:rsid w:val="008134B5"/>
    <w:rsid w:val="008149B2"/>
    <w:rsid w:val="008171DC"/>
    <w:rsid w:val="00823B83"/>
    <w:rsid w:val="00824ADA"/>
    <w:rsid w:val="00843449"/>
    <w:rsid w:val="00851707"/>
    <w:rsid w:val="008604FF"/>
    <w:rsid w:val="00861AC7"/>
    <w:rsid w:val="00866B75"/>
    <w:rsid w:val="00867C4B"/>
    <w:rsid w:val="00877933"/>
    <w:rsid w:val="00883B00"/>
    <w:rsid w:val="00891F38"/>
    <w:rsid w:val="00892B43"/>
    <w:rsid w:val="00893C4E"/>
    <w:rsid w:val="008956E3"/>
    <w:rsid w:val="008965C7"/>
    <w:rsid w:val="008965CF"/>
    <w:rsid w:val="008A03DD"/>
    <w:rsid w:val="008A3B47"/>
    <w:rsid w:val="008A7660"/>
    <w:rsid w:val="008C78BD"/>
    <w:rsid w:val="008D4561"/>
    <w:rsid w:val="008D5612"/>
    <w:rsid w:val="008D6339"/>
    <w:rsid w:val="008F1F57"/>
    <w:rsid w:val="008F2E20"/>
    <w:rsid w:val="008F3BC4"/>
    <w:rsid w:val="008F63DD"/>
    <w:rsid w:val="0090025D"/>
    <w:rsid w:val="009028D2"/>
    <w:rsid w:val="009061A5"/>
    <w:rsid w:val="00911817"/>
    <w:rsid w:val="009141B2"/>
    <w:rsid w:val="0092149A"/>
    <w:rsid w:val="00924533"/>
    <w:rsid w:val="00926346"/>
    <w:rsid w:val="009310F6"/>
    <w:rsid w:val="00943B58"/>
    <w:rsid w:val="00954734"/>
    <w:rsid w:val="009569C9"/>
    <w:rsid w:val="00971BAA"/>
    <w:rsid w:val="00974953"/>
    <w:rsid w:val="009811A3"/>
    <w:rsid w:val="0098141E"/>
    <w:rsid w:val="00991AD2"/>
    <w:rsid w:val="009926F0"/>
    <w:rsid w:val="0099394E"/>
    <w:rsid w:val="00995698"/>
    <w:rsid w:val="00996F1B"/>
    <w:rsid w:val="009A243E"/>
    <w:rsid w:val="009A42FF"/>
    <w:rsid w:val="009A47F2"/>
    <w:rsid w:val="009B7733"/>
    <w:rsid w:val="009C1F0A"/>
    <w:rsid w:val="009D2611"/>
    <w:rsid w:val="009D47BE"/>
    <w:rsid w:val="009F200B"/>
    <w:rsid w:val="009F6DD7"/>
    <w:rsid w:val="00A06EE3"/>
    <w:rsid w:val="00A13222"/>
    <w:rsid w:val="00A16042"/>
    <w:rsid w:val="00A2028F"/>
    <w:rsid w:val="00A23B2E"/>
    <w:rsid w:val="00A25638"/>
    <w:rsid w:val="00A27C1D"/>
    <w:rsid w:val="00A30F4C"/>
    <w:rsid w:val="00A35EAA"/>
    <w:rsid w:val="00A376BD"/>
    <w:rsid w:val="00A432B3"/>
    <w:rsid w:val="00A43C6B"/>
    <w:rsid w:val="00A51AEB"/>
    <w:rsid w:val="00A526D8"/>
    <w:rsid w:val="00A675AB"/>
    <w:rsid w:val="00A81B67"/>
    <w:rsid w:val="00A8295E"/>
    <w:rsid w:val="00A84A00"/>
    <w:rsid w:val="00A87AD2"/>
    <w:rsid w:val="00A916BA"/>
    <w:rsid w:val="00A94F60"/>
    <w:rsid w:val="00A961F3"/>
    <w:rsid w:val="00A97354"/>
    <w:rsid w:val="00AA0B3B"/>
    <w:rsid w:val="00AA51AE"/>
    <w:rsid w:val="00AC01C9"/>
    <w:rsid w:val="00AC1EA4"/>
    <w:rsid w:val="00AC321C"/>
    <w:rsid w:val="00AD2DD0"/>
    <w:rsid w:val="00AE50B6"/>
    <w:rsid w:val="00B00D64"/>
    <w:rsid w:val="00B0451A"/>
    <w:rsid w:val="00B0646F"/>
    <w:rsid w:val="00B11876"/>
    <w:rsid w:val="00B275AF"/>
    <w:rsid w:val="00B3318C"/>
    <w:rsid w:val="00B41437"/>
    <w:rsid w:val="00B56195"/>
    <w:rsid w:val="00B57CA4"/>
    <w:rsid w:val="00B609A1"/>
    <w:rsid w:val="00B60B6B"/>
    <w:rsid w:val="00B60C44"/>
    <w:rsid w:val="00BA1A62"/>
    <w:rsid w:val="00BA5832"/>
    <w:rsid w:val="00BC0301"/>
    <w:rsid w:val="00BC3597"/>
    <w:rsid w:val="00BC3983"/>
    <w:rsid w:val="00BC3EF1"/>
    <w:rsid w:val="00BD325C"/>
    <w:rsid w:val="00BD55BC"/>
    <w:rsid w:val="00BE08D2"/>
    <w:rsid w:val="00BE554D"/>
    <w:rsid w:val="00BE7C86"/>
    <w:rsid w:val="00BF3112"/>
    <w:rsid w:val="00BF5A24"/>
    <w:rsid w:val="00BF6322"/>
    <w:rsid w:val="00C0028D"/>
    <w:rsid w:val="00C01F5B"/>
    <w:rsid w:val="00C10108"/>
    <w:rsid w:val="00C1432C"/>
    <w:rsid w:val="00C176F3"/>
    <w:rsid w:val="00C25EB9"/>
    <w:rsid w:val="00C27111"/>
    <w:rsid w:val="00C30149"/>
    <w:rsid w:val="00C36F48"/>
    <w:rsid w:val="00C46499"/>
    <w:rsid w:val="00C46681"/>
    <w:rsid w:val="00C47E2B"/>
    <w:rsid w:val="00C533CB"/>
    <w:rsid w:val="00C5342C"/>
    <w:rsid w:val="00C54F8A"/>
    <w:rsid w:val="00C558F3"/>
    <w:rsid w:val="00C56BC1"/>
    <w:rsid w:val="00C6068F"/>
    <w:rsid w:val="00C62307"/>
    <w:rsid w:val="00C62310"/>
    <w:rsid w:val="00C86511"/>
    <w:rsid w:val="00CA3D52"/>
    <w:rsid w:val="00CC0298"/>
    <w:rsid w:val="00CC2195"/>
    <w:rsid w:val="00CD710C"/>
    <w:rsid w:val="00D02EF4"/>
    <w:rsid w:val="00D31A54"/>
    <w:rsid w:val="00D31D83"/>
    <w:rsid w:val="00D34A33"/>
    <w:rsid w:val="00D50E15"/>
    <w:rsid w:val="00D536B5"/>
    <w:rsid w:val="00D645DE"/>
    <w:rsid w:val="00D704CA"/>
    <w:rsid w:val="00D7570F"/>
    <w:rsid w:val="00D764F9"/>
    <w:rsid w:val="00D819B0"/>
    <w:rsid w:val="00D972A5"/>
    <w:rsid w:val="00DA231C"/>
    <w:rsid w:val="00DA233E"/>
    <w:rsid w:val="00DB040F"/>
    <w:rsid w:val="00DC1964"/>
    <w:rsid w:val="00DC32FB"/>
    <w:rsid w:val="00DD1F6E"/>
    <w:rsid w:val="00DE36FE"/>
    <w:rsid w:val="00DF0F68"/>
    <w:rsid w:val="00DF5821"/>
    <w:rsid w:val="00DF5F86"/>
    <w:rsid w:val="00E041B8"/>
    <w:rsid w:val="00E10E9B"/>
    <w:rsid w:val="00E136DE"/>
    <w:rsid w:val="00E27F83"/>
    <w:rsid w:val="00E27FEA"/>
    <w:rsid w:val="00E40E6A"/>
    <w:rsid w:val="00E453DF"/>
    <w:rsid w:val="00E53165"/>
    <w:rsid w:val="00E62624"/>
    <w:rsid w:val="00E83DDD"/>
    <w:rsid w:val="00E83EB8"/>
    <w:rsid w:val="00E86EE2"/>
    <w:rsid w:val="00EB4E99"/>
    <w:rsid w:val="00EC374D"/>
    <w:rsid w:val="00EC4CBB"/>
    <w:rsid w:val="00ED0F09"/>
    <w:rsid w:val="00ED3F47"/>
    <w:rsid w:val="00EE0D8D"/>
    <w:rsid w:val="00EE4B5E"/>
    <w:rsid w:val="00EE751B"/>
    <w:rsid w:val="00F13D06"/>
    <w:rsid w:val="00F26D72"/>
    <w:rsid w:val="00F26FBE"/>
    <w:rsid w:val="00F27C70"/>
    <w:rsid w:val="00F3225F"/>
    <w:rsid w:val="00F3468B"/>
    <w:rsid w:val="00F37643"/>
    <w:rsid w:val="00F4069E"/>
    <w:rsid w:val="00F5144F"/>
    <w:rsid w:val="00F519B7"/>
    <w:rsid w:val="00F51C62"/>
    <w:rsid w:val="00F55934"/>
    <w:rsid w:val="00F71C9F"/>
    <w:rsid w:val="00F73C8F"/>
    <w:rsid w:val="00F76386"/>
    <w:rsid w:val="00F8377A"/>
    <w:rsid w:val="00F874C4"/>
    <w:rsid w:val="00FA13F6"/>
    <w:rsid w:val="00FA57FB"/>
    <w:rsid w:val="00FA6DD5"/>
    <w:rsid w:val="00FB19FA"/>
    <w:rsid w:val="00FB53CB"/>
    <w:rsid w:val="00FD353E"/>
    <w:rsid w:val="00FD5005"/>
    <w:rsid w:val="00FD774B"/>
    <w:rsid w:val="00FF200D"/>
    <w:rsid w:val="00FF2571"/>
    <w:rsid w:val="00FF3AA3"/>
    <w:rsid w:val="00FF69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D16A9"/>
  <w15:docId w15:val="{C721DF77-84A8-479A-8F96-BAAA87337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8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58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C558F3"/>
    <w:pPr>
      <w:spacing w:after="0" w:line="240" w:lineRule="auto"/>
    </w:pPr>
    <w:rPr>
      <w:rFonts w:ascii="Calibri" w:eastAsia="Calibri" w:hAnsi="Calibri" w:cs="Times New Roman"/>
      <w:lang w:val="en-US"/>
    </w:rPr>
  </w:style>
  <w:style w:type="character" w:customStyle="1" w:styleId="NoSpacingChar">
    <w:name w:val="No Spacing Char"/>
    <w:link w:val="NoSpacing"/>
    <w:uiPriority w:val="1"/>
    <w:rsid w:val="00C558F3"/>
    <w:rPr>
      <w:rFonts w:ascii="Calibri" w:eastAsia="Calibri" w:hAnsi="Calibri" w:cs="Times New Roman"/>
      <w:lang w:val="en-US"/>
    </w:rPr>
  </w:style>
  <w:style w:type="paragraph" w:styleId="FootnoteText">
    <w:name w:val="footnote text"/>
    <w:basedOn w:val="Normal"/>
    <w:link w:val="FootnoteTextChar"/>
    <w:uiPriority w:val="99"/>
    <w:unhideWhenUsed/>
    <w:rsid w:val="00D31D83"/>
    <w:pPr>
      <w:spacing w:after="0" w:line="240" w:lineRule="auto"/>
    </w:pPr>
    <w:rPr>
      <w:sz w:val="20"/>
      <w:szCs w:val="20"/>
      <w:lang w:val="en-US"/>
    </w:rPr>
  </w:style>
  <w:style w:type="character" w:customStyle="1" w:styleId="FootnoteTextChar">
    <w:name w:val="Footnote Text Char"/>
    <w:basedOn w:val="DefaultParagraphFont"/>
    <w:link w:val="FootnoteText"/>
    <w:uiPriority w:val="99"/>
    <w:rsid w:val="00D31D83"/>
    <w:rPr>
      <w:sz w:val="20"/>
      <w:szCs w:val="20"/>
      <w:lang w:val="en-US"/>
    </w:rPr>
  </w:style>
  <w:style w:type="character" w:styleId="FootnoteReference">
    <w:name w:val="footnote reference"/>
    <w:uiPriority w:val="99"/>
    <w:semiHidden/>
    <w:unhideWhenUsed/>
    <w:rsid w:val="00D31D83"/>
    <w:rPr>
      <w:vertAlign w:val="superscript"/>
    </w:rPr>
  </w:style>
  <w:style w:type="paragraph" w:styleId="Header">
    <w:name w:val="header"/>
    <w:basedOn w:val="Normal"/>
    <w:link w:val="HeaderChar"/>
    <w:uiPriority w:val="99"/>
    <w:unhideWhenUsed/>
    <w:rsid w:val="00866B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6B75"/>
  </w:style>
  <w:style w:type="paragraph" w:styleId="Footer">
    <w:name w:val="footer"/>
    <w:basedOn w:val="Normal"/>
    <w:link w:val="FooterChar"/>
    <w:uiPriority w:val="99"/>
    <w:unhideWhenUsed/>
    <w:rsid w:val="00866B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6B75"/>
  </w:style>
  <w:style w:type="paragraph" w:styleId="ListParagraph">
    <w:name w:val="List Paragraph"/>
    <w:basedOn w:val="Normal"/>
    <w:link w:val="ListParagraphChar"/>
    <w:uiPriority w:val="34"/>
    <w:qFormat/>
    <w:rsid w:val="00C0028D"/>
    <w:pPr>
      <w:ind w:left="720"/>
      <w:contextualSpacing/>
    </w:pPr>
  </w:style>
  <w:style w:type="paragraph" w:customStyle="1" w:styleId="Default">
    <w:name w:val="Default"/>
    <w:rsid w:val="000F63FC"/>
    <w:pPr>
      <w:autoSpaceDE w:val="0"/>
      <w:autoSpaceDN w:val="0"/>
      <w:adjustRightInd w:val="0"/>
      <w:spacing w:after="0" w:line="240" w:lineRule="auto"/>
    </w:pPr>
    <w:rPr>
      <w:rFonts w:ascii="Calibri" w:eastAsia="Calibri" w:hAnsi="Calibri" w:cs="Calibri"/>
      <w:color w:val="000000"/>
      <w:sz w:val="24"/>
      <w:szCs w:val="24"/>
      <w:lang w:val="en-US"/>
    </w:rPr>
  </w:style>
  <w:style w:type="character" w:styleId="Hyperlink">
    <w:name w:val="Hyperlink"/>
    <w:uiPriority w:val="99"/>
    <w:unhideWhenUsed/>
    <w:rsid w:val="00462289"/>
    <w:rPr>
      <w:color w:val="0000FF"/>
      <w:u w:val="single"/>
    </w:rPr>
  </w:style>
  <w:style w:type="character" w:customStyle="1" w:styleId="ListParagraphChar">
    <w:name w:val="List Paragraph Char"/>
    <w:link w:val="ListParagraph"/>
    <w:uiPriority w:val="34"/>
    <w:locked/>
    <w:rsid w:val="00FF2571"/>
  </w:style>
  <w:style w:type="table" w:customStyle="1" w:styleId="TableGrid1">
    <w:name w:val="Table Grid1"/>
    <w:basedOn w:val="TableNormal"/>
    <w:next w:val="TableGrid"/>
    <w:uiPriority w:val="59"/>
    <w:rsid w:val="004500C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5E5EF3"/>
    <w:pPr>
      <w:widowControl w:val="0"/>
      <w:autoSpaceDE w:val="0"/>
      <w:autoSpaceDN w:val="0"/>
      <w:spacing w:after="0" w:line="240" w:lineRule="auto"/>
    </w:pPr>
    <w:rPr>
      <w:rFonts w:ascii="DejaVu Sans" w:eastAsia="DejaVu Sans" w:hAnsi="DejaVu Sans" w:cs="DejaVu San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550934">
      <w:bodyDiv w:val="1"/>
      <w:marLeft w:val="0"/>
      <w:marRight w:val="0"/>
      <w:marTop w:val="0"/>
      <w:marBottom w:val="0"/>
      <w:divBdr>
        <w:top w:val="none" w:sz="0" w:space="0" w:color="auto"/>
        <w:left w:val="none" w:sz="0" w:space="0" w:color="auto"/>
        <w:bottom w:val="none" w:sz="0" w:space="0" w:color="auto"/>
        <w:right w:val="none" w:sz="0" w:space="0" w:color="auto"/>
      </w:divBdr>
    </w:div>
    <w:div w:id="404425734">
      <w:bodyDiv w:val="1"/>
      <w:marLeft w:val="0"/>
      <w:marRight w:val="0"/>
      <w:marTop w:val="0"/>
      <w:marBottom w:val="0"/>
      <w:divBdr>
        <w:top w:val="none" w:sz="0" w:space="0" w:color="auto"/>
        <w:left w:val="none" w:sz="0" w:space="0" w:color="auto"/>
        <w:bottom w:val="none" w:sz="0" w:space="0" w:color="auto"/>
        <w:right w:val="none" w:sz="0" w:space="0" w:color="auto"/>
      </w:divBdr>
    </w:div>
    <w:div w:id="858550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cap.chraj.gov.gh" TargetMode="External"/><Relationship Id="rId3" Type="http://schemas.openxmlformats.org/officeDocument/2006/relationships/settings" Target="settings.xml"/><Relationship Id="rId7" Type="http://schemas.openxmlformats.org/officeDocument/2006/relationships/hyperlink" Target="http://www.chraj.gov.gh"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170</TotalTime>
  <Pages>18</Pages>
  <Words>2142</Words>
  <Characters>12216</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14330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Adams Fadil</dc:creator>
  <cp:lastModifiedBy>Kasim  Amanda</cp:lastModifiedBy>
  <cp:revision>13</cp:revision>
  <cp:lastPrinted>2019-06-21T11:17:00Z</cp:lastPrinted>
  <dcterms:created xsi:type="dcterms:W3CDTF">2023-02-24T18:33:00Z</dcterms:created>
  <dcterms:modified xsi:type="dcterms:W3CDTF">2025-01-27T10:41:00Z</dcterms:modified>
</cp:coreProperties>
</file>